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0FF7" w14:textId="73640CF9" w:rsidR="7427E7B2" w:rsidRDefault="7427E7B2" w:rsidP="7427E7B2">
      <w:pPr>
        <w:spacing w:line="240" w:lineRule="auto"/>
        <w:jc w:val="center"/>
        <w:rPr>
          <w:b/>
          <w:bCs/>
          <w:sz w:val="30"/>
          <w:szCs w:val="30"/>
          <w:u w:val="single"/>
        </w:rPr>
      </w:pPr>
      <w:r w:rsidRPr="7427E7B2">
        <w:rPr>
          <w:b/>
          <w:bCs/>
          <w:sz w:val="30"/>
          <w:szCs w:val="30"/>
          <w:u w:val="single"/>
        </w:rPr>
        <w:t>CURRICULUM VITA</w:t>
      </w:r>
    </w:p>
    <w:p w14:paraId="672A6659" w14:textId="77777777" w:rsidR="00035529" w:rsidRDefault="00035529">
      <w:pPr>
        <w:spacing w:line="240" w:lineRule="auto"/>
        <w:jc w:val="center"/>
        <w:rPr>
          <w:b/>
          <w:sz w:val="30"/>
          <w:szCs w:val="30"/>
        </w:rPr>
      </w:pPr>
    </w:p>
    <w:p w14:paraId="1B80E66B" w14:textId="0913751E" w:rsidR="00035529" w:rsidRDefault="5001CFD0" w:rsidP="5001CFD0">
      <w:pPr>
        <w:spacing w:line="240" w:lineRule="auto"/>
        <w:jc w:val="center"/>
        <w:rPr>
          <w:b/>
          <w:bCs/>
          <w:sz w:val="30"/>
          <w:szCs w:val="30"/>
        </w:rPr>
      </w:pPr>
      <w:r w:rsidRPr="5001CFD0">
        <w:rPr>
          <w:b/>
          <w:bCs/>
          <w:sz w:val="30"/>
          <w:szCs w:val="30"/>
        </w:rPr>
        <w:t>Trever Dangel, PhD</w:t>
      </w:r>
    </w:p>
    <w:p w14:paraId="0A37501D" w14:textId="77777777" w:rsidR="000C717E" w:rsidRDefault="000C717E" w:rsidP="000C717E">
      <w:pPr>
        <w:spacing w:line="240" w:lineRule="auto"/>
        <w:rPr>
          <w:b/>
          <w:sz w:val="30"/>
          <w:szCs w:val="30"/>
        </w:rPr>
      </w:pPr>
    </w:p>
    <w:p w14:paraId="2DD025D6" w14:textId="531079E0" w:rsidR="00E73575" w:rsidRPr="00E73575" w:rsidRDefault="00E73575" w:rsidP="00E73575">
      <w:pPr>
        <w:spacing w:line="240" w:lineRule="auto"/>
        <w:jc w:val="center"/>
        <w:rPr>
          <w:b/>
          <w:bCs/>
        </w:rPr>
      </w:pPr>
      <w:r>
        <w:t xml:space="preserve">Licensed Psychologist (Maryland): </w:t>
      </w:r>
      <w:r w:rsidRPr="2CE90F53">
        <w:rPr>
          <w:b/>
          <w:bCs/>
        </w:rPr>
        <w:t>License #</w:t>
      </w:r>
      <w:r w:rsidRPr="00E73575">
        <w:rPr>
          <w:b/>
          <w:bCs/>
        </w:rPr>
        <w:t>06953</w:t>
      </w:r>
    </w:p>
    <w:p w14:paraId="6E02F0A0" w14:textId="77777777" w:rsidR="00035529" w:rsidRDefault="00B27304">
      <w:pPr>
        <w:spacing w:line="240" w:lineRule="auto"/>
        <w:rPr>
          <w:b/>
        </w:rPr>
      </w:pPr>
      <w:r>
        <w:rPr>
          <w:b/>
          <w:u w:val="single"/>
        </w:rPr>
        <w:t>Contact Information</w:t>
      </w:r>
      <w:r>
        <w:rPr>
          <w:b/>
        </w:rPr>
        <w:t>:</w:t>
      </w:r>
    </w:p>
    <w:p w14:paraId="5624D5DF" w14:textId="267978EA" w:rsidR="00035529" w:rsidRDefault="00B27304">
      <w:pPr>
        <w:spacing w:line="240" w:lineRule="auto"/>
      </w:pPr>
      <w:r>
        <w:t xml:space="preserve">Email Address: </w:t>
      </w:r>
      <w:r w:rsidR="002A3802">
        <w:t>tdangelphd</w:t>
      </w:r>
      <w:r w:rsidR="00A60499">
        <w:t>@gmail.com</w:t>
      </w:r>
    </w:p>
    <w:p w14:paraId="1CFF917E" w14:textId="77777777" w:rsidR="00035529" w:rsidRDefault="00B27304">
      <w:pPr>
        <w:spacing w:line="240" w:lineRule="auto"/>
      </w:pPr>
      <w:r>
        <w:t>Phone: 814-207-3107</w:t>
      </w:r>
    </w:p>
    <w:p w14:paraId="6A05A809" w14:textId="77777777" w:rsidR="00035529" w:rsidRDefault="00B27304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2E74F40A" wp14:editId="07777777">
                <wp:extent cx="5943600" cy="25398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436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C4B95C" id="Rectangle 1" o:spid="_x0000_s1026" style="width:468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" fillcolor="black" stroked="f">
                <w10:anchorlock/>
              </v:rect>
            </w:pict>
          </mc:Fallback>
        </mc:AlternateContent>
      </w:r>
    </w:p>
    <w:p w14:paraId="5D9171FB" w14:textId="77777777" w:rsidR="00035529" w:rsidRDefault="00B27304">
      <w:pPr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>Education</w:t>
      </w:r>
      <w:r>
        <w:rPr>
          <w:b/>
          <w:sz w:val="30"/>
          <w:szCs w:val="30"/>
        </w:rPr>
        <w:t>:</w:t>
      </w:r>
    </w:p>
    <w:p w14:paraId="23ADF22D" w14:textId="45011B27" w:rsidR="00F94930" w:rsidRDefault="2CE90F53" w:rsidP="00F94930">
      <w:pPr>
        <w:spacing w:line="240" w:lineRule="auto"/>
      </w:pPr>
      <w:r>
        <w:t>East Tennessee State University (ETSU)</w:t>
      </w:r>
      <w:r w:rsidR="00F94930">
        <w:tab/>
      </w:r>
      <w:r w:rsidR="00F94930">
        <w:tab/>
      </w:r>
      <w:r w:rsidR="00F94930">
        <w:tab/>
      </w:r>
      <w:r w:rsidR="00F94930">
        <w:tab/>
      </w:r>
      <w:r w:rsidR="00F94930">
        <w:tab/>
      </w:r>
      <w:r w:rsidR="00F94930">
        <w:tab/>
      </w:r>
      <w:r>
        <w:t xml:space="preserve">  August 2019</w:t>
      </w:r>
    </w:p>
    <w:p w14:paraId="56D4CC38" w14:textId="12CCA74B" w:rsidR="00F94930" w:rsidRPr="00062B1E" w:rsidRDefault="4D573887" w:rsidP="00062B1E">
      <w:pPr>
        <w:spacing w:line="240" w:lineRule="auto"/>
        <w:rPr>
          <w:b/>
          <w:bCs/>
        </w:rPr>
      </w:pPr>
      <w:r w:rsidRPr="4D573887">
        <w:rPr>
          <w:b/>
          <w:bCs/>
        </w:rPr>
        <w:t>PhD</w:t>
      </w:r>
      <w:r w:rsidR="00E061D6">
        <w:rPr>
          <w:b/>
          <w:bCs/>
        </w:rPr>
        <w:t>,</w:t>
      </w:r>
      <w:r w:rsidRPr="4D573887">
        <w:rPr>
          <w:b/>
          <w:bCs/>
        </w:rPr>
        <w:t xml:space="preserve"> Clinical Psychology</w:t>
      </w:r>
    </w:p>
    <w:p w14:paraId="41C8F396" w14:textId="77777777" w:rsidR="00F94930" w:rsidRDefault="00F94930" w:rsidP="00F94930">
      <w:pPr>
        <w:spacing w:line="240" w:lineRule="auto"/>
      </w:pPr>
    </w:p>
    <w:p w14:paraId="69E0F532" w14:textId="77777777" w:rsidR="00F94930" w:rsidRDefault="00F94930" w:rsidP="00F94930">
      <w:pPr>
        <w:spacing w:line="240" w:lineRule="auto"/>
      </w:pPr>
      <w:r>
        <w:t>East Tennessee State University (ETSU)</w:t>
      </w:r>
    </w:p>
    <w:p w14:paraId="3F6656D9" w14:textId="59BFA959" w:rsidR="00F94930" w:rsidRDefault="2CE90F53" w:rsidP="00F94930">
      <w:pPr>
        <w:spacing w:line="240" w:lineRule="auto"/>
      </w:pPr>
      <w:r w:rsidRPr="2CE90F53">
        <w:rPr>
          <w:b/>
          <w:bCs/>
        </w:rPr>
        <w:t>MA</w:t>
      </w:r>
      <w:r w:rsidR="00E061D6">
        <w:rPr>
          <w:b/>
          <w:bCs/>
        </w:rPr>
        <w:t>,</w:t>
      </w:r>
      <w:r w:rsidRPr="2CE90F53">
        <w:rPr>
          <w:b/>
          <w:bCs/>
        </w:rPr>
        <w:t xml:space="preserve"> Clinical Psychology</w:t>
      </w:r>
      <w:r w:rsidR="00F94930">
        <w:tab/>
      </w:r>
      <w:r w:rsidR="00F94930">
        <w:tab/>
      </w:r>
      <w:r w:rsidR="00F94930">
        <w:tab/>
      </w:r>
      <w:r w:rsidR="00F94930">
        <w:tab/>
      </w:r>
      <w:r w:rsidR="00F94930">
        <w:tab/>
      </w:r>
      <w:r w:rsidR="00F94930">
        <w:tab/>
      </w:r>
      <w:r w:rsidR="00F94930">
        <w:tab/>
      </w:r>
      <w:r>
        <w:t xml:space="preserve">         December 2016</w:t>
      </w:r>
    </w:p>
    <w:p w14:paraId="72A3D3EC" w14:textId="77777777" w:rsidR="00F94930" w:rsidRDefault="00F94930" w:rsidP="00F94930">
      <w:pPr>
        <w:spacing w:line="240" w:lineRule="auto"/>
      </w:pPr>
    </w:p>
    <w:p w14:paraId="6E5A1FEE" w14:textId="3AF3BD11" w:rsidR="00035529" w:rsidRDefault="2CE90F53">
      <w:pPr>
        <w:spacing w:line="240" w:lineRule="auto"/>
      </w:pPr>
      <w:r>
        <w:t>The Pennsylvania State University</w:t>
      </w:r>
      <w:r w:rsidR="005C406C">
        <w:tab/>
      </w:r>
      <w:r w:rsidR="005C406C">
        <w:tab/>
      </w:r>
      <w:r w:rsidR="005C406C">
        <w:tab/>
      </w:r>
      <w:r>
        <w:t xml:space="preserve">                                                     </w:t>
      </w:r>
      <w:r w:rsidR="005C406C">
        <w:t xml:space="preserve"> </w:t>
      </w:r>
      <w:r>
        <w:t>May 2014</w:t>
      </w:r>
    </w:p>
    <w:p w14:paraId="2B8F2886" w14:textId="28D0A8BB" w:rsidR="00035529" w:rsidRDefault="00B27304">
      <w:pPr>
        <w:spacing w:line="240" w:lineRule="auto"/>
        <w:rPr>
          <w:b/>
        </w:rPr>
      </w:pPr>
      <w:r>
        <w:rPr>
          <w:b/>
        </w:rPr>
        <w:t>BA</w:t>
      </w:r>
      <w:r w:rsidR="00E061D6">
        <w:rPr>
          <w:b/>
        </w:rPr>
        <w:t>,</w:t>
      </w:r>
      <w:r>
        <w:rPr>
          <w:b/>
        </w:rPr>
        <w:t xml:space="preserve"> Psychology</w:t>
      </w:r>
    </w:p>
    <w:p w14:paraId="60061E4C" w14:textId="77777777" w:rsidR="00035529" w:rsidRDefault="00035529">
      <w:pPr>
        <w:spacing w:line="240" w:lineRule="auto"/>
      </w:pPr>
    </w:p>
    <w:p w14:paraId="69A820C3" w14:textId="0AD8CD5A" w:rsidR="00035529" w:rsidRDefault="00C871D7">
      <w:pPr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>Employment</w:t>
      </w:r>
      <w:r w:rsidR="00B27304">
        <w:rPr>
          <w:b/>
          <w:sz w:val="30"/>
          <w:szCs w:val="30"/>
          <w:u w:val="single"/>
        </w:rPr>
        <w:t xml:space="preserve"> Experience</w:t>
      </w:r>
      <w:r w:rsidR="00B27304">
        <w:rPr>
          <w:b/>
          <w:sz w:val="30"/>
          <w:szCs w:val="30"/>
        </w:rPr>
        <w:t>:</w:t>
      </w:r>
    </w:p>
    <w:p w14:paraId="44EAFD9C" w14:textId="77777777" w:rsidR="00AC664A" w:rsidRDefault="00AC664A">
      <w:pPr>
        <w:spacing w:line="240" w:lineRule="auto"/>
      </w:pPr>
    </w:p>
    <w:p w14:paraId="23882D4B" w14:textId="0A6E2B81" w:rsidR="00904F0F" w:rsidRDefault="00904F0F" w:rsidP="00904F0F">
      <w:pPr>
        <w:pStyle w:val="ListParagraph"/>
        <w:numPr>
          <w:ilvl w:val="0"/>
          <w:numId w:val="15"/>
        </w:numPr>
        <w:spacing w:line="240" w:lineRule="auto"/>
      </w:pPr>
      <w:r>
        <w:t>Springfield Hospital Center, Sykesville, MD</w:t>
      </w:r>
      <w:r>
        <w:tab/>
      </w:r>
      <w:r>
        <w:tab/>
      </w:r>
      <w:r>
        <w:tab/>
        <w:t xml:space="preserve">               May 2023 – Current</w:t>
      </w:r>
    </w:p>
    <w:p w14:paraId="3A3E678B" w14:textId="4B1C336A" w:rsidR="00904F0F" w:rsidRPr="00AC664A" w:rsidRDefault="00904F0F" w:rsidP="00904F0F">
      <w:pPr>
        <w:spacing w:line="240" w:lineRule="auto"/>
      </w:pPr>
      <w:r>
        <w:rPr>
          <w:b/>
          <w:bCs/>
        </w:rPr>
        <w:t>Psychologist II</w:t>
      </w:r>
      <w:r w:rsidRPr="2CE90F53">
        <w:rPr>
          <w:b/>
          <w:bCs/>
        </w:rPr>
        <w:t>,</w:t>
      </w:r>
      <w:r>
        <w:rPr>
          <w:b/>
          <w:bCs/>
        </w:rPr>
        <w:t xml:space="preserve"> C</w:t>
      </w:r>
      <w:r w:rsidR="001D619A">
        <w:rPr>
          <w:b/>
          <w:bCs/>
        </w:rPr>
        <w:t>ourt-</w:t>
      </w:r>
      <w:r>
        <w:rPr>
          <w:b/>
          <w:bCs/>
        </w:rPr>
        <w:t>I</w:t>
      </w:r>
      <w:r w:rsidR="001D619A">
        <w:rPr>
          <w:b/>
          <w:bCs/>
        </w:rPr>
        <w:t>nvolved</w:t>
      </w:r>
      <w:r w:rsidRPr="2CE90F53">
        <w:rPr>
          <w:b/>
          <w:bCs/>
        </w:rPr>
        <w:t xml:space="preserve"> </w:t>
      </w:r>
    </w:p>
    <w:p w14:paraId="2E94191C" w14:textId="77777777" w:rsidR="00904F0F" w:rsidRDefault="00904F0F" w:rsidP="00904F0F">
      <w:pPr>
        <w:spacing w:line="240" w:lineRule="auto"/>
        <w:rPr>
          <w:b/>
          <w:bCs/>
          <w:u w:val="single"/>
        </w:rPr>
      </w:pPr>
    </w:p>
    <w:p w14:paraId="0FCE4896" w14:textId="6873691B" w:rsidR="00904F0F" w:rsidRDefault="00904F0F" w:rsidP="00904F0F">
      <w:pPr>
        <w:spacing w:line="240" w:lineRule="auto"/>
      </w:pPr>
      <w:r w:rsidRPr="2CE90F53">
        <w:rPr>
          <w:b/>
          <w:bCs/>
          <w:u w:val="single"/>
        </w:rPr>
        <w:t>Clinical Responsibilities</w:t>
      </w:r>
      <w:r>
        <w:rPr>
          <w:b/>
          <w:bCs/>
          <w:u w:val="single"/>
        </w:rPr>
        <w:t>:</w:t>
      </w:r>
    </w:p>
    <w:p w14:paraId="77C36A7F" w14:textId="4200041A" w:rsidR="00904F0F" w:rsidRPr="00446B47" w:rsidRDefault="00904F0F" w:rsidP="00904F0F">
      <w:pPr>
        <w:pStyle w:val="ListParagraph"/>
        <w:numPr>
          <w:ilvl w:val="0"/>
          <w:numId w:val="13"/>
        </w:numPr>
        <w:spacing w:line="240" w:lineRule="auto"/>
        <w:rPr>
          <w:rFonts w:eastAsia="Times New Roman"/>
          <w:b/>
          <w:bCs/>
        </w:rPr>
      </w:pPr>
      <w:r>
        <w:t>Serve as the primary psychologist on a co-ed recovery unit serving forensic patients adjudicated incompetent to stand trial or not criminally responsible</w:t>
      </w:r>
    </w:p>
    <w:p w14:paraId="78F23F6D" w14:textId="2F88E6C7" w:rsidR="00446B47" w:rsidRPr="00AC664A" w:rsidRDefault="00446B47" w:rsidP="00446B47">
      <w:pPr>
        <w:pStyle w:val="ListParagraph"/>
        <w:numPr>
          <w:ilvl w:val="1"/>
          <w:numId w:val="13"/>
        </w:numPr>
        <w:spacing w:line="240" w:lineRule="auto"/>
        <w:rPr>
          <w:rFonts w:eastAsia="Times New Roman"/>
          <w:b/>
          <w:bCs/>
        </w:rPr>
      </w:pPr>
      <w:r>
        <w:t>This unit is the only unit in the state of Maryland serving individuals who are deaf or hearing-impaired</w:t>
      </w:r>
    </w:p>
    <w:p w14:paraId="1ED97955" w14:textId="15AA1F95" w:rsidR="00904F0F" w:rsidRPr="00AC664A" w:rsidRDefault="00904F0F" w:rsidP="00904F0F">
      <w:pPr>
        <w:pStyle w:val="ListParagraph"/>
        <w:numPr>
          <w:ilvl w:val="0"/>
          <w:numId w:val="13"/>
        </w:numPr>
        <w:spacing w:line="240" w:lineRule="auto"/>
        <w:rPr>
          <w:b/>
          <w:bCs/>
        </w:rPr>
      </w:pPr>
      <w:r>
        <w:t xml:space="preserve">Collaborate daily in morning rounds and treatment team meetings with interdisciplinary team including psychiatrists, social workers, nursing staff, and recreational therapists </w:t>
      </w:r>
    </w:p>
    <w:p w14:paraId="18107AA3" w14:textId="59A2A010" w:rsidR="00904F0F" w:rsidRDefault="00904F0F" w:rsidP="00904F0F">
      <w:pPr>
        <w:pStyle w:val="ListParagraph"/>
        <w:numPr>
          <w:ilvl w:val="0"/>
          <w:numId w:val="13"/>
        </w:numPr>
        <w:spacing w:line="240" w:lineRule="auto"/>
      </w:pPr>
      <w:r>
        <w:t xml:space="preserve">Conduct psychological evaluations to support diagnostic clarification and treatment planning </w:t>
      </w:r>
    </w:p>
    <w:p w14:paraId="4B3D8100" w14:textId="4EE36918" w:rsidR="00904F0F" w:rsidRDefault="00904F0F" w:rsidP="00904F0F">
      <w:pPr>
        <w:pStyle w:val="ListParagraph"/>
        <w:numPr>
          <w:ilvl w:val="0"/>
          <w:numId w:val="13"/>
        </w:numPr>
        <w:spacing w:line="240" w:lineRule="auto"/>
      </w:pPr>
      <w:r>
        <w:t>Facilitate individual and group therapy</w:t>
      </w:r>
    </w:p>
    <w:p w14:paraId="118AC946" w14:textId="05438B0C" w:rsidR="00904F0F" w:rsidRDefault="00904F0F" w:rsidP="00904F0F">
      <w:pPr>
        <w:pStyle w:val="ListParagraph"/>
        <w:numPr>
          <w:ilvl w:val="0"/>
          <w:numId w:val="13"/>
        </w:numPr>
        <w:spacing w:line="240" w:lineRule="auto"/>
      </w:pPr>
      <w:r>
        <w:t xml:space="preserve">Engage in crisis intervention to deescalate patients experiencing severe dysregulation or at risk of engaging in self-injurious or physically aggressive behavior </w:t>
      </w:r>
    </w:p>
    <w:p w14:paraId="145847F7" w14:textId="4D8D0B69" w:rsidR="00904F0F" w:rsidRDefault="00904F0F" w:rsidP="00904F0F">
      <w:pPr>
        <w:pStyle w:val="ListParagraph"/>
        <w:numPr>
          <w:ilvl w:val="0"/>
          <w:numId w:val="13"/>
        </w:numPr>
        <w:spacing w:line="240" w:lineRule="auto"/>
      </w:pPr>
      <w:r>
        <w:t>Supervise predoctoral interns as part of the APA-accredited predoctoral internship program</w:t>
      </w:r>
    </w:p>
    <w:p w14:paraId="19CD97CA" w14:textId="36FB9788" w:rsidR="00904F0F" w:rsidRDefault="00904F0F" w:rsidP="00904F0F">
      <w:pPr>
        <w:pStyle w:val="ListParagraph"/>
        <w:numPr>
          <w:ilvl w:val="0"/>
          <w:numId w:val="13"/>
        </w:numPr>
        <w:spacing w:line="240" w:lineRule="auto"/>
      </w:pPr>
      <w:r>
        <w:t>Provide consultation to unit staff regarding how to address behaviors such as suicidal behavior, non-suicidal self-injury, and physical aggression</w:t>
      </w:r>
    </w:p>
    <w:p w14:paraId="0F130A00" w14:textId="41FC19A0" w:rsidR="00904F0F" w:rsidRPr="00904F0F" w:rsidRDefault="00904F0F" w:rsidP="00904F0F">
      <w:pPr>
        <w:pStyle w:val="ListParagraph"/>
        <w:numPr>
          <w:ilvl w:val="0"/>
          <w:numId w:val="13"/>
        </w:numPr>
        <w:spacing w:line="240" w:lineRule="auto"/>
        <w:rPr>
          <w:rFonts w:eastAsia="Times New Roman"/>
          <w:b/>
          <w:bCs/>
        </w:rPr>
      </w:pPr>
      <w:r>
        <w:t>Provide testimony in court proceedings as needed regarding patient needs for legal guardianship and civil commitment</w:t>
      </w:r>
    </w:p>
    <w:p w14:paraId="04D00BD1" w14:textId="77777777" w:rsidR="00904F0F" w:rsidRDefault="00904F0F" w:rsidP="00904F0F">
      <w:pPr>
        <w:pStyle w:val="ListParagraph"/>
        <w:spacing w:line="240" w:lineRule="auto"/>
        <w:rPr>
          <w:rFonts w:eastAsia="Times New Roman"/>
          <w:b/>
          <w:bCs/>
        </w:rPr>
      </w:pPr>
    </w:p>
    <w:p w14:paraId="5A344D59" w14:textId="77777777" w:rsidR="00904F0F" w:rsidRDefault="00904F0F" w:rsidP="00904F0F">
      <w:pPr>
        <w:pStyle w:val="ListParagraph"/>
        <w:spacing w:line="240" w:lineRule="auto"/>
        <w:ind w:left="360"/>
      </w:pPr>
    </w:p>
    <w:p w14:paraId="53EAA232" w14:textId="46C4D7F8" w:rsidR="00C871D7" w:rsidRDefault="00C871D7" w:rsidP="00365765">
      <w:pPr>
        <w:pStyle w:val="ListParagraph"/>
        <w:numPr>
          <w:ilvl w:val="0"/>
          <w:numId w:val="15"/>
        </w:numPr>
        <w:spacing w:line="240" w:lineRule="auto"/>
      </w:pPr>
      <w:r>
        <w:lastRenderedPageBreak/>
        <w:t>Greenleaf Integrative Strategies, LLC</w:t>
      </w:r>
      <w:r w:rsidR="008B6B55">
        <w:t>, Arlington, VA</w:t>
      </w:r>
      <w:r w:rsidR="00F414B1">
        <w:tab/>
      </w:r>
      <w:r w:rsidR="00F414B1">
        <w:tab/>
      </w:r>
      <w:r w:rsidR="00904F0F">
        <w:t xml:space="preserve">           </w:t>
      </w:r>
      <w:r w:rsidR="00F414B1">
        <w:t xml:space="preserve">May 2021 </w:t>
      </w:r>
      <w:r w:rsidR="00904F0F">
        <w:t>–</w:t>
      </w:r>
      <w:r w:rsidR="00F414B1">
        <w:t xml:space="preserve"> </w:t>
      </w:r>
      <w:r w:rsidR="00904F0F">
        <w:t>May 2023</w:t>
      </w:r>
    </w:p>
    <w:p w14:paraId="5C2CC108" w14:textId="072DE7F8" w:rsidR="00C871D7" w:rsidRDefault="00C871D7">
      <w:pPr>
        <w:spacing w:line="240" w:lineRule="auto"/>
        <w:rPr>
          <w:b/>
          <w:bCs/>
        </w:rPr>
      </w:pPr>
      <w:r>
        <w:rPr>
          <w:b/>
          <w:bCs/>
        </w:rPr>
        <w:t>Trauma Prevention &amp; Mitigation</w:t>
      </w:r>
      <w:r w:rsidR="00712A4A">
        <w:rPr>
          <w:b/>
          <w:bCs/>
        </w:rPr>
        <w:t xml:space="preserve"> (TPM)</w:t>
      </w:r>
      <w:r>
        <w:rPr>
          <w:b/>
          <w:bCs/>
        </w:rPr>
        <w:t xml:space="preserve"> Specialist</w:t>
      </w:r>
    </w:p>
    <w:p w14:paraId="0A2304E1" w14:textId="77777777" w:rsidR="00C871D7" w:rsidRDefault="00C871D7">
      <w:pPr>
        <w:spacing w:line="240" w:lineRule="auto"/>
      </w:pPr>
    </w:p>
    <w:p w14:paraId="66943D73" w14:textId="6DB3222A" w:rsidR="00C871D7" w:rsidRDefault="00C871D7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Job Duties</w:t>
      </w:r>
      <w:r w:rsidR="00F07ECB">
        <w:rPr>
          <w:b/>
          <w:bCs/>
          <w:u w:val="single"/>
        </w:rPr>
        <w:t>:</w:t>
      </w:r>
    </w:p>
    <w:p w14:paraId="7D1AE781" w14:textId="369F8E74" w:rsidR="000836A1" w:rsidRDefault="000836A1" w:rsidP="00E37A83">
      <w:pPr>
        <w:pStyle w:val="ListParagraph"/>
        <w:numPr>
          <w:ilvl w:val="0"/>
          <w:numId w:val="14"/>
        </w:numPr>
        <w:spacing w:line="240" w:lineRule="auto"/>
      </w:pPr>
      <w:r>
        <w:t>Collaborate</w:t>
      </w:r>
      <w:r w:rsidR="00904F0F">
        <w:t>d</w:t>
      </w:r>
      <w:r>
        <w:t xml:space="preserve"> with CEO, Director of </w:t>
      </w:r>
      <w:r w:rsidR="00DB4498">
        <w:t>Engagements</w:t>
      </w:r>
      <w:r>
        <w:t>, and TPM Services Manager in the development of</w:t>
      </w:r>
      <w:r w:rsidR="00DC6ACE">
        <w:t xml:space="preserve"> </w:t>
      </w:r>
      <w:r>
        <w:t xml:space="preserve">innovative trauma prevention and mitigation capabilities </w:t>
      </w:r>
      <w:r w:rsidR="00DB4498">
        <w:t>for organizations</w:t>
      </w:r>
    </w:p>
    <w:p w14:paraId="747E920A" w14:textId="12266634" w:rsidR="003E4BC5" w:rsidRDefault="000836A1" w:rsidP="003E4BC5">
      <w:pPr>
        <w:pStyle w:val="ListParagraph"/>
        <w:numPr>
          <w:ilvl w:val="0"/>
          <w:numId w:val="14"/>
        </w:numPr>
        <w:spacing w:line="240" w:lineRule="auto"/>
      </w:pPr>
      <w:r>
        <w:t>Research</w:t>
      </w:r>
      <w:r w:rsidR="00904F0F">
        <w:t>ed</w:t>
      </w:r>
      <w:r>
        <w:t xml:space="preserve"> trauma-informed evidence-based practices and organizational development literature</w:t>
      </w:r>
    </w:p>
    <w:p w14:paraId="139B68B5" w14:textId="662BA2B1" w:rsidR="003E4BC5" w:rsidRDefault="003E4BC5" w:rsidP="003E4BC5">
      <w:pPr>
        <w:pStyle w:val="ListParagraph"/>
        <w:numPr>
          <w:ilvl w:val="0"/>
          <w:numId w:val="14"/>
        </w:numPr>
        <w:spacing w:line="240" w:lineRule="auto"/>
      </w:pPr>
      <w:r>
        <w:t>Provide</w:t>
      </w:r>
      <w:r w:rsidR="00904F0F">
        <w:t>d</w:t>
      </w:r>
      <w:r>
        <w:t xml:space="preserve"> project management support including</w:t>
      </w:r>
      <w:r w:rsidR="005C406C">
        <w:t>:</w:t>
      </w:r>
      <w:r>
        <w:t xml:space="preserve"> </w:t>
      </w:r>
    </w:p>
    <w:p w14:paraId="5DDF0583" w14:textId="6638B195" w:rsidR="003E4BC5" w:rsidRDefault="003E4BC5" w:rsidP="003E4BC5">
      <w:pPr>
        <w:pStyle w:val="ListParagraph"/>
        <w:numPr>
          <w:ilvl w:val="1"/>
          <w:numId w:val="14"/>
        </w:numPr>
        <w:spacing w:line="240" w:lineRule="auto"/>
      </w:pPr>
      <w:r>
        <w:t>Mapping and tracking of deliverables timelines</w:t>
      </w:r>
    </w:p>
    <w:p w14:paraId="2801987E" w14:textId="33F4AD71" w:rsidR="003E4BC5" w:rsidRDefault="003E4BC5" w:rsidP="003E4BC5">
      <w:pPr>
        <w:pStyle w:val="ListParagraph"/>
        <w:numPr>
          <w:ilvl w:val="1"/>
          <w:numId w:val="14"/>
        </w:numPr>
        <w:spacing w:line="240" w:lineRule="auto"/>
      </w:pPr>
      <w:r>
        <w:t>Monitoring and improving internal process to enhance workflows and quality of deliverables</w:t>
      </w:r>
    </w:p>
    <w:p w14:paraId="58B1FD38" w14:textId="4AFFC5DC" w:rsidR="00A6201A" w:rsidRDefault="00A6201A" w:rsidP="00A6201A">
      <w:pPr>
        <w:pStyle w:val="ListParagraph"/>
        <w:numPr>
          <w:ilvl w:val="0"/>
          <w:numId w:val="14"/>
        </w:numPr>
        <w:spacing w:line="240" w:lineRule="auto"/>
      </w:pPr>
      <w:r>
        <w:t>Le</w:t>
      </w:r>
      <w:r w:rsidR="00904F0F">
        <w:t>d</w:t>
      </w:r>
      <w:r>
        <w:t xml:space="preserve"> data analysis efforts to analyze project and intervention outcomes</w:t>
      </w:r>
    </w:p>
    <w:p w14:paraId="3506BCEB" w14:textId="51566D66" w:rsidR="00251B0B" w:rsidRDefault="00251B0B" w:rsidP="00A6201A">
      <w:pPr>
        <w:pStyle w:val="ListParagraph"/>
        <w:numPr>
          <w:ilvl w:val="0"/>
          <w:numId w:val="14"/>
        </w:numPr>
        <w:spacing w:line="240" w:lineRule="auto"/>
      </w:pPr>
      <w:r>
        <w:t>Provide</w:t>
      </w:r>
      <w:r w:rsidR="00904F0F">
        <w:t>d</w:t>
      </w:r>
      <w:r>
        <w:t xml:space="preserve"> clinical subject matter expertise on trauma, resilience, and </w:t>
      </w:r>
      <w:r w:rsidR="001610C1">
        <w:t>neuroscience</w:t>
      </w:r>
    </w:p>
    <w:p w14:paraId="7E83C07A" w14:textId="231DCB75" w:rsidR="005C406C" w:rsidRDefault="00705429" w:rsidP="00062B1E">
      <w:pPr>
        <w:pStyle w:val="ListParagraph"/>
        <w:numPr>
          <w:ilvl w:val="0"/>
          <w:numId w:val="14"/>
        </w:numPr>
        <w:spacing w:line="240" w:lineRule="auto"/>
      </w:pPr>
      <w:r>
        <w:t>Support</w:t>
      </w:r>
      <w:r w:rsidR="00904F0F">
        <w:t>ed</w:t>
      </w:r>
      <w:r>
        <w:t xml:space="preserve"> the design and development of project interventions and </w:t>
      </w:r>
      <w:r w:rsidR="007614CC">
        <w:t xml:space="preserve">evaluation </w:t>
      </w:r>
      <w:r>
        <w:t>metrics</w:t>
      </w:r>
    </w:p>
    <w:p w14:paraId="383BC8AC" w14:textId="55661E23" w:rsidR="00251B0B" w:rsidRDefault="00A6201A" w:rsidP="00904F0F">
      <w:pPr>
        <w:pStyle w:val="ListParagraph"/>
        <w:numPr>
          <w:ilvl w:val="0"/>
          <w:numId w:val="14"/>
        </w:numPr>
        <w:spacing w:line="240" w:lineRule="auto"/>
      </w:pPr>
      <w:r>
        <w:t>Support</w:t>
      </w:r>
      <w:r w:rsidR="00904F0F">
        <w:t>ed</w:t>
      </w:r>
      <w:r>
        <w:t xml:space="preserve"> content development for team projects and engagements </w:t>
      </w:r>
    </w:p>
    <w:p w14:paraId="3C36A429" w14:textId="745616B8" w:rsidR="000836A1" w:rsidRDefault="0087189F" w:rsidP="00E37A83">
      <w:pPr>
        <w:pStyle w:val="ListParagraph"/>
        <w:numPr>
          <w:ilvl w:val="0"/>
          <w:numId w:val="14"/>
        </w:numPr>
        <w:spacing w:line="240" w:lineRule="auto"/>
      </w:pPr>
      <w:r>
        <w:t>Assist</w:t>
      </w:r>
      <w:r w:rsidR="00904F0F">
        <w:t>ed</w:t>
      </w:r>
      <w:r>
        <w:t xml:space="preserve"> with technical writing for project proposals ranging from </w:t>
      </w:r>
      <w:r w:rsidR="00536E4C">
        <w:t>grant-funded work with nonprofits</w:t>
      </w:r>
      <w:r>
        <w:t xml:space="preserve"> to federal government contracts</w:t>
      </w:r>
    </w:p>
    <w:p w14:paraId="4A84C54F" w14:textId="77777777" w:rsidR="003322B9" w:rsidRDefault="003322B9">
      <w:pPr>
        <w:spacing w:line="240" w:lineRule="auto"/>
      </w:pPr>
    </w:p>
    <w:p w14:paraId="07956787" w14:textId="5F514D06" w:rsidR="00AC664A" w:rsidRDefault="2CE90F53" w:rsidP="00365765">
      <w:pPr>
        <w:pStyle w:val="ListParagraph"/>
        <w:numPr>
          <w:ilvl w:val="0"/>
          <w:numId w:val="15"/>
        </w:numPr>
        <w:spacing w:line="240" w:lineRule="auto"/>
      </w:pPr>
      <w:r>
        <w:t>Broughton Hospital, Morganton, NC</w:t>
      </w:r>
      <w:r w:rsidR="00AC664A">
        <w:tab/>
      </w:r>
      <w:r w:rsidR="00AC664A">
        <w:tab/>
      </w:r>
      <w:r w:rsidR="00AC664A">
        <w:tab/>
      </w:r>
      <w:r w:rsidR="00AC664A">
        <w:tab/>
      </w:r>
      <w:r w:rsidR="00D23884">
        <w:t xml:space="preserve">       </w:t>
      </w:r>
      <w:r>
        <w:t xml:space="preserve">August 2019 </w:t>
      </w:r>
      <w:r w:rsidR="00C871D7">
        <w:t>–</w:t>
      </w:r>
      <w:r>
        <w:t xml:space="preserve"> </w:t>
      </w:r>
      <w:r w:rsidR="00C871D7">
        <w:t>May 2021</w:t>
      </w:r>
    </w:p>
    <w:p w14:paraId="3212E0B1" w14:textId="402EE764" w:rsidR="00AC664A" w:rsidRPr="00AC664A" w:rsidRDefault="2CE90F53">
      <w:pPr>
        <w:spacing w:line="240" w:lineRule="auto"/>
      </w:pPr>
      <w:r w:rsidRPr="2CE90F53">
        <w:rPr>
          <w:b/>
          <w:bCs/>
        </w:rPr>
        <w:t xml:space="preserve">Senior Psychologist, </w:t>
      </w:r>
      <w:r>
        <w:t>Adult Admissions Services</w:t>
      </w:r>
    </w:p>
    <w:p w14:paraId="2FFC20EA" w14:textId="5CCF0D7B" w:rsidR="2CE90F53" w:rsidRDefault="2CE90F53" w:rsidP="2CE90F53">
      <w:pPr>
        <w:spacing w:line="240" w:lineRule="auto"/>
      </w:pPr>
    </w:p>
    <w:p w14:paraId="01CDAA2B" w14:textId="0911AA85" w:rsidR="2CE90F53" w:rsidRDefault="2CE90F53" w:rsidP="2CE90F53">
      <w:pPr>
        <w:spacing w:line="240" w:lineRule="auto"/>
      </w:pPr>
      <w:r w:rsidRPr="2CE90F53">
        <w:rPr>
          <w:b/>
          <w:bCs/>
          <w:u w:val="single"/>
        </w:rPr>
        <w:t>Clinical Responsibilities</w:t>
      </w:r>
      <w:r w:rsidR="00F07ECB">
        <w:rPr>
          <w:b/>
          <w:bCs/>
          <w:u w:val="single"/>
        </w:rPr>
        <w:t>:</w:t>
      </w:r>
    </w:p>
    <w:p w14:paraId="47949D4E" w14:textId="577298DD" w:rsidR="00AC664A" w:rsidRPr="00AC664A" w:rsidRDefault="4D573887" w:rsidP="00E37A83">
      <w:pPr>
        <w:pStyle w:val="ListParagraph"/>
        <w:numPr>
          <w:ilvl w:val="0"/>
          <w:numId w:val="13"/>
        </w:numPr>
        <w:spacing w:line="240" w:lineRule="auto"/>
        <w:rPr>
          <w:rFonts w:eastAsia="Times New Roman"/>
          <w:b/>
          <w:bCs/>
        </w:rPr>
      </w:pPr>
      <w:r>
        <w:t>Serve</w:t>
      </w:r>
      <w:r w:rsidR="00180449">
        <w:t>d</w:t>
      </w:r>
      <w:r>
        <w:t xml:space="preserve"> as the primary psychologist on an adult male admissions unit primarily serving pre-trial forensic patients deemed incapable to proceed to trial </w:t>
      </w:r>
    </w:p>
    <w:p w14:paraId="3C0E17BD" w14:textId="52425E90" w:rsidR="00AC664A" w:rsidRPr="00AC664A" w:rsidRDefault="00180449" w:rsidP="00E37A83">
      <w:pPr>
        <w:pStyle w:val="ListParagraph"/>
        <w:numPr>
          <w:ilvl w:val="0"/>
          <w:numId w:val="13"/>
        </w:numPr>
        <w:spacing w:line="240" w:lineRule="auto"/>
        <w:rPr>
          <w:b/>
          <w:bCs/>
        </w:rPr>
      </w:pPr>
      <w:r>
        <w:t>Collaborated daily</w:t>
      </w:r>
      <w:r w:rsidR="4D573887">
        <w:t xml:space="preserve"> in morning rounds and treatment team meetings with interdisciplinary team including psychiatrists, social workers, nursing staff, and recreational therapists </w:t>
      </w:r>
    </w:p>
    <w:p w14:paraId="48AA24F6" w14:textId="4258DE63" w:rsidR="00610A0E" w:rsidRDefault="4D573887" w:rsidP="00E37A83">
      <w:pPr>
        <w:pStyle w:val="ListParagraph"/>
        <w:numPr>
          <w:ilvl w:val="0"/>
          <w:numId w:val="13"/>
        </w:numPr>
        <w:spacing w:line="240" w:lineRule="auto"/>
      </w:pPr>
      <w:r>
        <w:t>Conduct</w:t>
      </w:r>
      <w:r w:rsidR="00180449">
        <w:t>ed</w:t>
      </w:r>
      <w:r>
        <w:t xml:space="preserve"> psychological evaluations for the purposes of diagnostic clarification and treatment planning </w:t>
      </w:r>
    </w:p>
    <w:p w14:paraId="56AD22DE" w14:textId="1BC2A4D3" w:rsidR="00736335" w:rsidRDefault="005C406C" w:rsidP="00736335">
      <w:pPr>
        <w:pStyle w:val="ListParagraph"/>
        <w:numPr>
          <w:ilvl w:val="0"/>
          <w:numId w:val="13"/>
        </w:numPr>
        <w:spacing w:line="240" w:lineRule="auto"/>
      </w:pPr>
      <w:r>
        <w:t>Facilitated</w:t>
      </w:r>
      <w:r w:rsidR="00736335">
        <w:t xml:space="preserve"> individual and group therapy</w:t>
      </w:r>
    </w:p>
    <w:p w14:paraId="60D0CB09" w14:textId="4E4994A4" w:rsidR="004741E1" w:rsidRDefault="004741E1" w:rsidP="00E37A83">
      <w:pPr>
        <w:pStyle w:val="ListParagraph"/>
        <w:numPr>
          <w:ilvl w:val="0"/>
          <w:numId w:val="13"/>
        </w:numPr>
        <w:spacing w:line="240" w:lineRule="auto"/>
      </w:pPr>
      <w:r>
        <w:t xml:space="preserve">Engaged in crisis intervention to deescalate patients experiencing severe dysregulation or at risk of engaging in self-injurious or physically aggressive behavior </w:t>
      </w:r>
    </w:p>
    <w:p w14:paraId="5854D345" w14:textId="4AF1ACBD" w:rsidR="2CE90F53" w:rsidRDefault="4D573887" w:rsidP="00E37A83">
      <w:pPr>
        <w:pStyle w:val="ListParagraph"/>
        <w:numPr>
          <w:ilvl w:val="0"/>
          <w:numId w:val="13"/>
        </w:numPr>
        <w:spacing w:line="240" w:lineRule="auto"/>
      </w:pPr>
      <w:r>
        <w:t>Supervise</w:t>
      </w:r>
      <w:r w:rsidR="00180449">
        <w:t>d</w:t>
      </w:r>
      <w:r>
        <w:t xml:space="preserve"> </w:t>
      </w:r>
      <w:r w:rsidR="00610A0E">
        <w:t xml:space="preserve">predoctoral </w:t>
      </w:r>
      <w:r>
        <w:t>interns during the Admissions rotation as part of the APA-accredited predoctoral internship program</w:t>
      </w:r>
    </w:p>
    <w:p w14:paraId="27587C1C" w14:textId="5BB689AF" w:rsidR="00AC664A" w:rsidRDefault="4D573887" w:rsidP="00E37A83">
      <w:pPr>
        <w:pStyle w:val="ListParagraph"/>
        <w:numPr>
          <w:ilvl w:val="0"/>
          <w:numId w:val="13"/>
        </w:numPr>
        <w:spacing w:line="240" w:lineRule="auto"/>
      </w:pPr>
      <w:r>
        <w:t>Provide</w:t>
      </w:r>
      <w:r w:rsidR="00180449">
        <w:t>d</w:t>
      </w:r>
      <w:r>
        <w:t xml:space="preserve"> consultation to unit staff regarding how to address </w:t>
      </w:r>
      <w:r w:rsidR="004741E1">
        <w:t xml:space="preserve">behaviors such as </w:t>
      </w:r>
      <w:r w:rsidR="00320B85">
        <w:t xml:space="preserve">suicidal behavior, non-suicidal self-injury, </w:t>
      </w:r>
      <w:r w:rsidR="004741E1">
        <w:t xml:space="preserve">and physical </w:t>
      </w:r>
      <w:r>
        <w:t>aggression</w:t>
      </w:r>
    </w:p>
    <w:p w14:paraId="762443E8" w14:textId="4171CDDC" w:rsidR="4D573887" w:rsidRDefault="4D573887" w:rsidP="00E37A83">
      <w:pPr>
        <w:pStyle w:val="ListParagraph"/>
        <w:numPr>
          <w:ilvl w:val="0"/>
          <w:numId w:val="13"/>
        </w:numPr>
        <w:spacing w:line="240" w:lineRule="auto"/>
        <w:rPr>
          <w:rFonts w:eastAsia="Times New Roman"/>
        </w:rPr>
      </w:pPr>
      <w:r>
        <w:t>Design</w:t>
      </w:r>
      <w:r w:rsidR="00180449">
        <w:t>ed</w:t>
      </w:r>
      <w:r>
        <w:t xml:space="preserve"> and implement</w:t>
      </w:r>
      <w:r w:rsidR="00180449">
        <w:t>ed</w:t>
      </w:r>
      <w:r>
        <w:t xml:space="preserve"> individualized treatment plans for patients who demonstrate</w:t>
      </w:r>
      <w:r w:rsidR="00180449">
        <w:t>d</w:t>
      </w:r>
      <w:r>
        <w:t xml:space="preserve"> chronic severe aggression</w:t>
      </w:r>
      <w:r w:rsidR="00320B85">
        <w:t>,</w:t>
      </w:r>
      <w:r>
        <w:t xml:space="preserve"> self-injurious</w:t>
      </w:r>
      <w:r w:rsidR="00320B85">
        <w:t>, or suicidal</w:t>
      </w:r>
      <w:r>
        <w:t xml:space="preserve"> behaviors </w:t>
      </w:r>
    </w:p>
    <w:p w14:paraId="3449EE09" w14:textId="3AAE8897" w:rsidR="2CE90F53" w:rsidRDefault="4D573887" w:rsidP="00E37A83">
      <w:pPr>
        <w:pStyle w:val="ListParagraph"/>
        <w:numPr>
          <w:ilvl w:val="0"/>
          <w:numId w:val="13"/>
        </w:numPr>
        <w:spacing w:line="240" w:lineRule="auto"/>
        <w:rPr>
          <w:rFonts w:eastAsia="Times New Roman"/>
          <w:b/>
          <w:bCs/>
        </w:rPr>
      </w:pPr>
      <w:r>
        <w:t>Provide</w:t>
      </w:r>
      <w:r w:rsidR="00180449">
        <w:t>d</w:t>
      </w:r>
      <w:r>
        <w:t xml:space="preserve"> testimony in court proceedings regarding patient needs for </w:t>
      </w:r>
      <w:r w:rsidR="00180449">
        <w:t xml:space="preserve">legal </w:t>
      </w:r>
      <w:r>
        <w:t>guardianship and readiness for discharge from the hospital</w:t>
      </w:r>
    </w:p>
    <w:p w14:paraId="6FAB1653" w14:textId="55DA67D3" w:rsidR="2CE90F53" w:rsidRDefault="2CE90F53" w:rsidP="2CE90F53">
      <w:pPr>
        <w:spacing w:line="240" w:lineRule="auto"/>
      </w:pPr>
    </w:p>
    <w:p w14:paraId="78CBF214" w14:textId="05C77481" w:rsidR="2CE90F53" w:rsidRDefault="2CE90F53" w:rsidP="2CE90F53">
      <w:pPr>
        <w:spacing w:line="240" w:lineRule="auto"/>
      </w:pPr>
      <w:r w:rsidRPr="2CE90F53">
        <w:rPr>
          <w:b/>
          <w:bCs/>
          <w:u w:val="single"/>
        </w:rPr>
        <w:t>Forensic Responsibilities</w:t>
      </w:r>
      <w:r w:rsidR="00F07ECB">
        <w:rPr>
          <w:b/>
          <w:bCs/>
          <w:u w:val="single"/>
        </w:rPr>
        <w:t>:</w:t>
      </w:r>
    </w:p>
    <w:p w14:paraId="104CC779" w14:textId="388D1245" w:rsidR="2CE90F53" w:rsidRDefault="4D573887" w:rsidP="00E37A83">
      <w:pPr>
        <w:pStyle w:val="ListParagraph"/>
        <w:numPr>
          <w:ilvl w:val="0"/>
          <w:numId w:val="13"/>
        </w:numPr>
        <w:spacing w:line="240" w:lineRule="auto"/>
        <w:rPr>
          <w:b/>
          <w:bCs/>
        </w:rPr>
      </w:pPr>
      <w:r>
        <w:t>Conduct</w:t>
      </w:r>
      <w:r w:rsidR="00180449">
        <w:t>ed</w:t>
      </w:r>
      <w:r>
        <w:t xml:space="preserve"> evaluations of capacity to proceed to trial in conjunction with the hospital’s Forensic Services department</w:t>
      </w:r>
    </w:p>
    <w:p w14:paraId="24F222D1" w14:textId="1702C480" w:rsidR="2CE90F53" w:rsidRDefault="4D573887" w:rsidP="00E37A83">
      <w:pPr>
        <w:pStyle w:val="ListParagraph"/>
        <w:numPr>
          <w:ilvl w:val="0"/>
          <w:numId w:val="13"/>
        </w:numPr>
        <w:spacing w:line="240" w:lineRule="auto"/>
        <w:rPr>
          <w:rFonts w:eastAsia="Times New Roman"/>
          <w:b/>
          <w:bCs/>
        </w:rPr>
      </w:pPr>
      <w:r>
        <w:lastRenderedPageBreak/>
        <w:t>Serve</w:t>
      </w:r>
      <w:r w:rsidR="00180449">
        <w:t>d</w:t>
      </w:r>
      <w:r>
        <w:t xml:space="preserve"> as the primary supervisor and coordinator of the internship program’s year-long minor rotation in pre-trial forensic services </w:t>
      </w:r>
    </w:p>
    <w:p w14:paraId="42C5C5B9" w14:textId="60391766" w:rsidR="2CE90F53" w:rsidRDefault="4D573887" w:rsidP="00E37A83">
      <w:pPr>
        <w:pStyle w:val="ListParagraph"/>
        <w:numPr>
          <w:ilvl w:val="1"/>
          <w:numId w:val="13"/>
        </w:numPr>
        <w:spacing w:line="240" w:lineRule="auto"/>
        <w:rPr>
          <w:b/>
          <w:bCs/>
        </w:rPr>
      </w:pPr>
      <w:r>
        <w:t>This include</w:t>
      </w:r>
      <w:r w:rsidR="00180449">
        <w:t>d</w:t>
      </w:r>
      <w:r>
        <w:t xml:space="preserve"> discussion and assignment of specific intern cases, facilitation of didactic topics related to forensic psychology, and discussion of landmark court cases that pertain to the practice of forensic psychology</w:t>
      </w:r>
    </w:p>
    <w:p w14:paraId="707FD568" w14:textId="0943870A" w:rsidR="4D573887" w:rsidRPr="009C647F" w:rsidRDefault="4D573887" w:rsidP="00E37A83">
      <w:pPr>
        <w:pStyle w:val="ListParagraph"/>
        <w:numPr>
          <w:ilvl w:val="1"/>
          <w:numId w:val="13"/>
        </w:numPr>
        <w:spacing w:line="240" w:lineRule="auto"/>
        <w:rPr>
          <w:b/>
          <w:bCs/>
        </w:rPr>
      </w:pPr>
      <w:r>
        <w:t>Also include</w:t>
      </w:r>
      <w:r w:rsidR="00180449">
        <w:t xml:space="preserve">d </w:t>
      </w:r>
      <w:r>
        <w:t>routine monitoring of intern progress, rotation curriculum development, and delegation of tasks to other supervisors within the rotation</w:t>
      </w:r>
    </w:p>
    <w:p w14:paraId="17FCC445" w14:textId="7EA03C15" w:rsidR="009C647F" w:rsidRPr="001C79BC" w:rsidRDefault="009C647F" w:rsidP="009C647F">
      <w:pPr>
        <w:pStyle w:val="ListParagraph"/>
        <w:numPr>
          <w:ilvl w:val="0"/>
          <w:numId w:val="13"/>
        </w:numPr>
        <w:spacing w:line="240" w:lineRule="auto"/>
        <w:rPr>
          <w:b/>
          <w:bCs/>
        </w:rPr>
      </w:pPr>
      <w:r>
        <w:t>Facilitated capacity restoration groups</w:t>
      </w:r>
    </w:p>
    <w:p w14:paraId="50F6D1E2" w14:textId="26F3FA7D" w:rsidR="00B52D04" w:rsidRPr="00B52D04" w:rsidRDefault="009C647F" w:rsidP="009C647F">
      <w:pPr>
        <w:pStyle w:val="ListParagraph"/>
        <w:numPr>
          <w:ilvl w:val="0"/>
          <w:numId w:val="13"/>
        </w:numPr>
        <w:spacing w:line="240" w:lineRule="auto"/>
        <w:rPr>
          <w:b/>
          <w:bCs/>
        </w:rPr>
      </w:pPr>
      <w:r>
        <w:t>Facilitated individual capacity restoration for patients with highly complex cases</w:t>
      </w:r>
      <w:r w:rsidR="002016C3">
        <w:t xml:space="preserve"> including adolescents</w:t>
      </w:r>
    </w:p>
    <w:p w14:paraId="17FEEFC3" w14:textId="2A40D785" w:rsidR="00B52D04" w:rsidRPr="00B52D04" w:rsidRDefault="4D573887" w:rsidP="00E37A83">
      <w:pPr>
        <w:pStyle w:val="ListParagraph"/>
        <w:numPr>
          <w:ilvl w:val="0"/>
          <w:numId w:val="13"/>
        </w:numPr>
        <w:spacing w:line="240" w:lineRule="auto"/>
        <w:rPr>
          <w:b/>
          <w:bCs/>
        </w:rPr>
      </w:pPr>
      <w:r>
        <w:t>Provide</w:t>
      </w:r>
      <w:r w:rsidR="00180449">
        <w:t>d</w:t>
      </w:r>
      <w:r>
        <w:t xml:space="preserve"> hospital-wide consultation in conjunction with the hospital’s Forensic Services department regarding clinical issues involving pre-trial forensic patients </w:t>
      </w:r>
    </w:p>
    <w:p w14:paraId="63F471AD" w14:textId="1539E4DB" w:rsidR="00B52D04" w:rsidRDefault="00B52D04" w:rsidP="00B52D04">
      <w:pPr>
        <w:spacing w:line="240" w:lineRule="auto"/>
        <w:rPr>
          <w:b/>
          <w:bCs/>
        </w:rPr>
      </w:pPr>
    </w:p>
    <w:p w14:paraId="3BBC0775" w14:textId="5B1052B0" w:rsidR="00D23884" w:rsidRDefault="00D23884" w:rsidP="00D23884">
      <w:pPr>
        <w:pStyle w:val="ListParagraph"/>
        <w:numPr>
          <w:ilvl w:val="0"/>
          <w:numId w:val="15"/>
        </w:numPr>
        <w:spacing w:line="240" w:lineRule="auto"/>
      </w:pPr>
      <w:r>
        <w:t>Broughton Hospital, Morganton, NC</w:t>
      </w:r>
      <w:r>
        <w:tab/>
      </w:r>
      <w:r>
        <w:tab/>
      </w:r>
      <w:r>
        <w:tab/>
      </w:r>
      <w:r>
        <w:tab/>
        <w:t xml:space="preserve">            July 2018 – June 2019</w:t>
      </w:r>
    </w:p>
    <w:p w14:paraId="3776E33A" w14:textId="341DB35A" w:rsidR="00D23884" w:rsidRPr="00AC664A" w:rsidRDefault="00D23884" w:rsidP="00D23884">
      <w:pPr>
        <w:spacing w:line="240" w:lineRule="auto"/>
      </w:pPr>
      <w:r>
        <w:rPr>
          <w:b/>
          <w:bCs/>
        </w:rPr>
        <w:t>Predoctoral Psychology Intern</w:t>
      </w:r>
    </w:p>
    <w:p w14:paraId="4AA21652" w14:textId="473F3722" w:rsidR="00D23884" w:rsidRDefault="00D23884" w:rsidP="00D23884">
      <w:pPr>
        <w:spacing w:line="240" w:lineRule="auto"/>
      </w:pPr>
    </w:p>
    <w:p w14:paraId="02EF95F1" w14:textId="57F86684" w:rsidR="00D23884" w:rsidRDefault="00F07ECB" w:rsidP="00D23884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Job duties:</w:t>
      </w:r>
    </w:p>
    <w:p w14:paraId="78F72AAF" w14:textId="7A089695" w:rsidR="00D23884" w:rsidRDefault="00D23884" w:rsidP="00D23884">
      <w:pPr>
        <w:pStyle w:val="ListParagraph"/>
        <w:numPr>
          <w:ilvl w:val="0"/>
          <w:numId w:val="17"/>
        </w:numPr>
        <w:spacing w:line="240" w:lineRule="auto"/>
      </w:pPr>
      <w:r>
        <w:t>Provided a variety of services across three different hospital services areas: Adult Admissions Services, Adolescent Services, and Community Transition Units</w:t>
      </w:r>
    </w:p>
    <w:p w14:paraId="7D1A2077" w14:textId="4AC509B5" w:rsidR="00A029DC" w:rsidRDefault="005164E1" w:rsidP="00D23884">
      <w:pPr>
        <w:pStyle w:val="ListParagraph"/>
        <w:numPr>
          <w:ilvl w:val="0"/>
          <w:numId w:val="17"/>
        </w:numPr>
        <w:spacing w:line="240" w:lineRule="auto"/>
      </w:pPr>
      <w:r>
        <w:t>Hospital-wide services and activities</w:t>
      </w:r>
      <w:r w:rsidR="00D23884">
        <w:t xml:space="preserve"> included</w:t>
      </w:r>
      <w:r w:rsidR="00A029DC">
        <w:t>:</w:t>
      </w:r>
      <w:r w:rsidR="00D23884">
        <w:t xml:space="preserve"> </w:t>
      </w:r>
    </w:p>
    <w:p w14:paraId="322CCA71" w14:textId="77777777" w:rsidR="00A029DC" w:rsidRDefault="00A029DC" w:rsidP="00A029DC">
      <w:pPr>
        <w:pStyle w:val="ListParagraph"/>
        <w:numPr>
          <w:ilvl w:val="1"/>
          <w:numId w:val="17"/>
        </w:numPr>
        <w:spacing w:line="240" w:lineRule="auto"/>
      </w:pPr>
      <w:r>
        <w:t>I</w:t>
      </w:r>
      <w:r w:rsidR="00D23884">
        <w:t>ndividual and group therapy</w:t>
      </w:r>
    </w:p>
    <w:p w14:paraId="5979E931" w14:textId="0E07E3D1" w:rsidR="00D23884" w:rsidRDefault="00A029DC" w:rsidP="00A029DC">
      <w:pPr>
        <w:pStyle w:val="ListParagraph"/>
        <w:numPr>
          <w:ilvl w:val="1"/>
          <w:numId w:val="17"/>
        </w:numPr>
        <w:spacing w:line="240" w:lineRule="auto"/>
      </w:pPr>
      <w:r>
        <w:t>Psychological evaluation services</w:t>
      </w:r>
    </w:p>
    <w:p w14:paraId="5FBB85B1" w14:textId="0346FF18" w:rsidR="004741E1" w:rsidRDefault="004741E1" w:rsidP="00A029DC">
      <w:pPr>
        <w:pStyle w:val="ListParagraph"/>
        <w:numPr>
          <w:ilvl w:val="1"/>
          <w:numId w:val="17"/>
        </w:numPr>
        <w:spacing w:line="240" w:lineRule="auto"/>
      </w:pPr>
      <w:r>
        <w:t>Crisis intervention and safety planning for patients demonstrating suicidal or physically aggressive behavior</w:t>
      </w:r>
    </w:p>
    <w:p w14:paraId="11BFC736" w14:textId="4B132AEC" w:rsidR="00A029DC" w:rsidRDefault="00A029DC" w:rsidP="00A029DC">
      <w:pPr>
        <w:pStyle w:val="ListParagraph"/>
        <w:numPr>
          <w:ilvl w:val="1"/>
          <w:numId w:val="17"/>
        </w:numPr>
        <w:spacing w:line="240" w:lineRule="auto"/>
      </w:pPr>
      <w:r>
        <w:t>Consultation and daily rounds with multidisciplinary treatment team</w:t>
      </w:r>
    </w:p>
    <w:p w14:paraId="129848C2" w14:textId="06C304C5" w:rsidR="00A029DC" w:rsidRDefault="005164E1" w:rsidP="00D23884">
      <w:pPr>
        <w:pStyle w:val="ListParagraph"/>
        <w:numPr>
          <w:ilvl w:val="0"/>
          <w:numId w:val="17"/>
        </w:numPr>
        <w:spacing w:line="240" w:lineRule="auto"/>
      </w:pPr>
      <w:r>
        <w:t xml:space="preserve">Area-specific </w:t>
      </w:r>
      <w:r w:rsidR="00BE03B9">
        <w:t>services included:</w:t>
      </w:r>
    </w:p>
    <w:p w14:paraId="1C6F98DE" w14:textId="0F96ABB6" w:rsidR="00BE03B9" w:rsidRDefault="00BE03B9" w:rsidP="00BE03B9">
      <w:pPr>
        <w:pStyle w:val="ListParagraph"/>
        <w:numPr>
          <w:ilvl w:val="1"/>
          <w:numId w:val="17"/>
        </w:numPr>
        <w:spacing w:line="240" w:lineRule="auto"/>
      </w:pPr>
      <w:r>
        <w:t>Individual and group capacity restoration for Adult Admissions Services</w:t>
      </w:r>
    </w:p>
    <w:p w14:paraId="0B740D75" w14:textId="7E97D935" w:rsidR="00BE03B9" w:rsidRDefault="00BE03B9" w:rsidP="00BE03B9">
      <w:pPr>
        <w:pStyle w:val="ListParagraph"/>
        <w:numPr>
          <w:ilvl w:val="1"/>
          <w:numId w:val="17"/>
        </w:numPr>
        <w:spacing w:line="240" w:lineRule="auto"/>
      </w:pPr>
      <w:r>
        <w:t>Individual capacity restoration for Adolescent Services</w:t>
      </w:r>
    </w:p>
    <w:p w14:paraId="2274C75C" w14:textId="006A799E" w:rsidR="00BE03B9" w:rsidRDefault="00BE03B9" w:rsidP="00BE03B9">
      <w:pPr>
        <w:pStyle w:val="ListParagraph"/>
        <w:numPr>
          <w:ilvl w:val="1"/>
          <w:numId w:val="17"/>
        </w:numPr>
        <w:spacing w:line="240" w:lineRule="auto"/>
      </w:pPr>
      <w:r>
        <w:t>Creation and implementation of positive behavior shaping plans on Adolescent Services</w:t>
      </w:r>
    </w:p>
    <w:p w14:paraId="76B2A32F" w14:textId="4A776425" w:rsidR="00015DAA" w:rsidRDefault="00BE03B9" w:rsidP="00BE03B9">
      <w:pPr>
        <w:pStyle w:val="ListParagraph"/>
        <w:numPr>
          <w:ilvl w:val="1"/>
          <w:numId w:val="17"/>
        </w:numPr>
        <w:spacing w:line="240" w:lineRule="auto"/>
      </w:pPr>
      <w:r>
        <w:t xml:space="preserve">Assisted in the development and </w:t>
      </w:r>
      <w:r w:rsidR="008B6B55">
        <w:t>implementation</w:t>
      </w:r>
      <w:r>
        <w:t xml:space="preserve"> of a structured behavior management system with</w:t>
      </w:r>
      <w:r w:rsidR="008B6B55">
        <w:t>in</w:t>
      </w:r>
      <w:r>
        <w:t xml:space="preserve"> the Community Transition Units </w:t>
      </w:r>
    </w:p>
    <w:p w14:paraId="78B649D5" w14:textId="3DBCD166" w:rsidR="002016C3" w:rsidRPr="005C406C" w:rsidRDefault="00BE03B9" w:rsidP="005C406C">
      <w:pPr>
        <w:pStyle w:val="ListParagraph"/>
        <w:numPr>
          <w:ilvl w:val="2"/>
          <w:numId w:val="17"/>
        </w:numPr>
        <w:spacing w:line="240" w:lineRule="auto"/>
      </w:pPr>
      <w:r>
        <w:t>This system was eventually implemented hospital-wide with the exception of Geriatric Services</w:t>
      </w:r>
      <w:r w:rsidR="009D0465">
        <w:t xml:space="preserve"> </w:t>
      </w:r>
    </w:p>
    <w:p w14:paraId="11C51EB2" w14:textId="5E1E76D5" w:rsidR="4D573887" w:rsidRDefault="4D573887" w:rsidP="4D573887">
      <w:pPr>
        <w:spacing w:line="240" w:lineRule="auto"/>
      </w:pPr>
    </w:p>
    <w:p w14:paraId="72BEB315" w14:textId="73F39D29" w:rsidR="4D573887" w:rsidRDefault="4D573887" w:rsidP="4D573887">
      <w:pPr>
        <w:spacing w:line="240" w:lineRule="auto"/>
        <w:rPr>
          <w:b/>
          <w:bCs/>
          <w:sz w:val="30"/>
          <w:szCs w:val="30"/>
        </w:rPr>
      </w:pPr>
      <w:r w:rsidRPr="4D573887">
        <w:rPr>
          <w:b/>
          <w:bCs/>
          <w:sz w:val="30"/>
          <w:szCs w:val="30"/>
          <w:u w:val="single"/>
        </w:rPr>
        <w:t>Publications</w:t>
      </w:r>
      <w:r w:rsidR="00E93F1C">
        <w:rPr>
          <w:b/>
          <w:bCs/>
          <w:sz w:val="30"/>
          <w:szCs w:val="30"/>
          <w:u w:val="single"/>
        </w:rPr>
        <w:t xml:space="preserve"> and Submitted Manuscripts</w:t>
      </w:r>
      <w:r w:rsidRPr="4D573887">
        <w:rPr>
          <w:b/>
          <w:bCs/>
          <w:sz w:val="30"/>
          <w:szCs w:val="30"/>
        </w:rPr>
        <w:t>:</w:t>
      </w:r>
    </w:p>
    <w:p w14:paraId="4B266A9D" w14:textId="77777777" w:rsidR="4D573887" w:rsidRDefault="4D573887" w:rsidP="4D573887">
      <w:pPr>
        <w:spacing w:line="240" w:lineRule="auto"/>
      </w:pPr>
    </w:p>
    <w:p w14:paraId="7D1F91EC" w14:textId="4A2DD6FE" w:rsidR="00E50FEF" w:rsidRPr="00E50FEF" w:rsidRDefault="00E50FEF" w:rsidP="00163DB8">
      <w:pPr>
        <w:shd w:val="clear" w:color="auto" w:fill="FFFFFF" w:themeFill="background1"/>
        <w:spacing w:line="240" w:lineRule="auto"/>
        <w:ind w:left="720" w:hanging="720"/>
      </w:pPr>
      <w:r>
        <w:rPr>
          <w:b/>
          <w:bCs/>
        </w:rPr>
        <w:t xml:space="preserve">Dangel, T. J. </w:t>
      </w:r>
      <w:r>
        <w:t xml:space="preserve">(in press). Spirituality and addictive behavior. In J. R. Webb (Ed.), </w:t>
      </w:r>
      <w:r>
        <w:rPr>
          <w:i/>
          <w:iCs/>
        </w:rPr>
        <w:t>Handbook of Spirituality, Health, and Well-Being: A Psychological Perspective (</w:t>
      </w:r>
      <w:r>
        <w:t>pp. ##-##). Routledge.</w:t>
      </w:r>
    </w:p>
    <w:p w14:paraId="622784CC" w14:textId="77777777" w:rsidR="00E50FEF" w:rsidRDefault="00E50FEF" w:rsidP="00163DB8">
      <w:pPr>
        <w:shd w:val="clear" w:color="auto" w:fill="FFFFFF" w:themeFill="background1"/>
        <w:spacing w:line="240" w:lineRule="auto"/>
        <w:ind w:left="720" w:hanging="720"/>
      </w:pPr>
    </w:p>
    <w:p w14:paraId="615053E7" w14:textId="7242861A" w:rsidR="00163DB8" w:rsidRDefault="003D5887" w:rsidP="00163DB8">
      <w:pPr>
        <w:shd w:val="clear" w:color="auto" w:fill="FFFFFF" w:themeFill="background1"/>
        <w:spacing w:line="240" w:lineRule="auto"/>
        <w:ind w:left="720" w:hanging="720"/>
      </w:pPr>
      <w:r w:rsidRPr="003D5887">
        <w:t xml:space="preserve">Brooks, B., </w:t>
      </w:r>
      <w:r w:rsidRPr="003D5887">
        <w:rPr>
          <w:b/>
          <w:bCs/>
        </w:rPr>
        <w:t>Dangel, T.J.,</w:t>
      </w:r>
      <w:r w:rsidRPr="003D5887">
        <w:t xml:space="preserve"> Kaniuka, A., Jaszczak, E., Limdi, A., Webb, J., &amp; Hirsch, J. (</w:t>
      </w:r>
      <w:r w:rsidR="007E37E3">
        <w:t>2023</w:t>
      </w:r>
      <w:r w:rsidRPr="003D5887">
        <w:t xml:space="preserve">). Thwarted belongingness and suicide risk in primary care: Perceived burdensomeness and psychache as mediators. </w:t>
      </w:r>
      <w:r w:rsidRPr="003D5887">
        <w:rPr>
          <w:i/>
          <w:iCs/>
        </w:rPr>
        <w:t>Journal of Clinical Psychology in Medical Settings.</w:t>
      </w:r>
      <w:r w:rsidR="00DF7A98">
        <w:rPr>
          <w:i/>
          <w:iCs/>
        </w:rPr>
        <w:t xml:space="preserve"> </w:t>
      </w:r>
      <w:r w:rsidR="00DF7A98">
        <w:t xml:space="preserve">doi: </w:t>
      </w:r>
      <w:r w:rsidR="00DF7A98" w:rsidRPr="00DF7A98">
        <w:t>10.1007/s10880-023-09960-6</w:t>
      </w:r>
      <w:r w:rsidRPr="003D5887">
        <w:rPr>
          <w:i/>
          <w:iCs/>
        </w:rPr>
        <w:t> </w:t>
      </w:r>
    </w:p>
    <w:p w14:paraId="2961AA8A" w14:textId="77777777" w:rsidR="00163DB8" w:rsidRDefault="00163DB8" w:rsidP="00163DB8">
      <w:pPr>
        <w:shd w:val="clear" w:color="auto" w:fill="FFFFFF" w:themeFill="background1"/>
        <w:spacing w:line="240" w:lineRule="auto"/>
        <w:ind w:left="720" w:hanging="720"/>
      </w:pPr>
    </w:p>
    <w:p w14:paraId="7FCC1A63" w14:textId="06616445" w:rsidR="00C871D7" w:rsidRPr="00954F2C" w:rsidRDefault="00C871D7" w:rsidP="00163DB8">
      <w:pPr>
        <w:shd w:val="clear" w:color="auto" w:fill="FFFFFF" w:themeFill="background1"/>
        <w:spacing w:line="240" w:lineRule="auto"/>
        <w:ind w:left="720" w:hanging="720"/>
      </w:pPr>
      <w:r>
        <w:lastRenderedPageBreak/>
        <w:t xml:space="preserve">Shah, S.A., Siu, K., &amp; </w:t>
      </w:r>
      <w:r>
        <w:rPr>
          <w:b/>
          <w:bCs/>
        </w:rPr>
        <w:t xml:space="preserve">Dangel, T.J. </w:t>
      </w:r>
      <w:r>
        <w:t>(</w:t>
      </w:r>
      <w:r w:rsidR="00A44871">
        <w:t>2022</w:t>
      </w:r>
      <w:r>
        <w:t xml:space="preserve">). Trauma Mitigation for the Workforce: A Conceptual Framework Applied in COVID-19 Pandemic Conditions. </w:t>
      </w:r>
      <w:r>
        <w:rPr>
          <w:i/>
          <w:iCs/>
        </w:rPr>
        <w:t>Journal of Emergency Management</w:t>
      </w:r>
      <w:r w:rsidR="00954F2C">
        <w:t xml:space="preserve">, </w:t>
      </w:r>
      <w:r w:rsidR="00954F2C">
        <w:rPr>
          <w:i/>
          <w:iCs/>
        </w:rPr>
        <w:t xml:space="preserve">20, </w:t>
      </w:r>
      <w:r w:rsidR="00954F2C">
        <w:t xml:space="preserve">39 – 47. doi: </w:t>
      </w:r>
      <w:r w:rsidR="00954F2C" w:rsidRPr="00954F2C">
        <w:t>10.5055/jem.0649</w:t>
      </w:r>
    </w:p>
    <w:p w14:paraId="022CEDF5" w14:textId="77777777" w:rsidR="00C871D7" w:rsidRDefault="00C871D7" w:rsidP="4D573887">
      <w:pPr>
        <w:shd w:val="clear" w:color="auto" w:fill="FFFFFF" w:themeFill="background1"/>
        <w:spacing w:line="240" w:lineRule="auto"/>
        <w:rPr>
          <w:b/>
          <w:bCs/>
        </w:rPr>
      </w:pPr>
    </w:p>
    <w:p w14:paraId="6D70C77A" w14:textId="6BF06128" w:rsidR="4D573887" w:rsidRDefault="4D573887" w:rsidP="4D573887">
      <w:pPr>
        <w:shd w:val="clear" w:color="auto" w:fill="FFFFFF" w:themeFill="background1"/>
        <w:spacing w:line="240" w:lineRule="auto"/>
        <w:rPr>
          <w:rFonts w:eastAsia="Times New Roman"/>
        </w:rPr>
      </w:pPr>
      <w:r w:rsidRPr="4D573887">
        <w:rPr>
          <w:b/>
          <w:bCs/>
        </w:rPr>
        <w:t xml:space="preserve">Dangel, T. J., </w:t>
      </w:r>
      <w:r>
        <w:t xml:space="preserve">&amp; Webb, J. R. (2018). </w:t>
      </w:r>
      <w:r w:rsidRPr="4D573887">
        <w:rPr>
          <w:rFonts w:eastAsia="Times New Roman"/>
          <w:color w:val="212121"/>
          <w:highlight w:val="white"/>
        </w:rPr>
        <w:t xml:space="preserve">Forgiveness and Substance Use Problems among </w:t>
      </w:r>
      <w:r>
        <w:tab/>
      </w:r>
      <w:r w:rsidRPr="4D573887">
        <w:rPr>
          <w:rFonts w:eastAsia="Times New Roman"/>
          <w:color w:val="212121"/>
          <w:highlight w:val="white"/>
        </w:rPr>
        <w:t>College Students: Psychache, Depressive Symptoms, and Hopelessness as Mediators</w:t>
      </w:r>
      <w:r w:rsidRPr="4D573887">
        <w:rPr>
          <w:rFonts w:eastAsia="Times New Roman"/>
          <w:color w:val="212121"/>
        </w:rPr>
        <w:t xml:space="preserve">. </w:t>
      </w:r>
      <w:r>
        <w:tab/>
      </w:r>
      <w:r w:rsidRPr="4D573887">
        <w:rPr>
          <w:rFonts w:eastAsia="Times New Roman"/>
          <w:i/>
          <w:iCs/>
          <w:color w:val="212121"/>
        </w:rPr>
        <w:t xml:space="preserve">Journal of Substance Use, 23, </w:t>
      </w:r>
      <w:r w:rsidRPr="4D573887">
        <w:rPr>
          <w:rFonts w:eastAsia="Times New Roman"/>
          <w:color w:val="212121"/>
        </w:rPr>
        <w:t>618-625</w:t>
      </w:r>
      <w:r w:rsidRPr="4D573887">
        <w:rPr>
          <w:rFonts w:eastAsia="Times New Roman"/>
          <w:i/>
          <w:iCs/>
          <w:color w:val="212121"/>
        </w:rPr>
        <w:t xml:space="preserve">. </w:t>
      </w:r>
      <w:r w:rsidRPr="4D573887">
        <w:rPr>
          <w:rFonts w:eastAsia="Times New Roman"/>
          <w:color w:val="212121"/>
        </w:rPr>
        <w:t>doi: 10.1080/14659891.2018.1489003</w:t>
      </w:r>
    </w:p>
    <w:p w14:paraId="640ED036" w14:textId="77777777" w:rsidR="4D573887" w:rsidRDefault="4D573887" w:rsidP="4D573887">
      <w:pPr>
        <w:spacing w:line="240" w:lineRule="auto"/>
        <w:ind w:left="720" w:hanging="709"/>
        <w:rPr>
          <w:b/>
          <w:bCs/>
        </w:rPr>
      </w:pPr>
    </w:p>
    <w:p w14:paraId="65E4F1C8" w14:textId="77777777" w:rsidR="4D573887" w:rsidRDefault="4D573887" w:rsidP="4D573887">
      <w:pPr>
        <w:spacing w:line="240" w:lineRule="auto"/>
        <w:ind w:left="720" w:hanging="709"/>
      </w:pPr>
      <w:r w:rsidRPr="4D573887">
        <w:rPr>
          <w:b/>
          <w:bCs/>
        </w:rPr>
        <w:t xml:space="preserve">Dangel, T. J., </w:t>
      </w:r>
      <w:r>
        <w:t xml:space="preserve">&amp; Webb, J. R. (2018). An analysis of the Psychache Scale in college student problematic drinkers. </w:t>
      </w:r>
      <w:r w:rsidRPr="4D573887">
        <w:rPr>
          <w:i/>
          <w:iCs/>
        </w:rPr>
        <w:t>Addictive Disorders and Their Treatment, 17</w:t>
      </w:r>
      <w:r>
        <w:t xml:space="preserve">, 147-154. doi: </w:t>
      </w:r>
      <w:r w:rsidRPr="4D573887">
        <w:rPr>
          <w:rFonts w:eastAsia="Times New Roman"/>
          <w:color w:val="3B3030"/>
          <w:highlight w:val="white"/>
        </w:rPr>
        <w:t>10.1097/ADT.0000000000000135</w:t>
      </w:r>
    </w:p>
    <w:p w14:paraId="039E8CD0" w14:textId="77777777" w:rsidR="4D573887" w:rsidRDefault="4D573887" w:rsidP="4D573887">
      <w:pPr>
        <w:spacing w:line="240" w:lineRule="auto"/>
        <w:ind w:left="720" w:hanging="709"/>
        <w:rPr>
          <w:b/>
          <w:bCs/>
        </w:rPr>
      </w:pPr>
    </w:p>
    <w:p w14:paraId="6010CB11" w14:textId="77777777" w:rsidR="4D573887" w:rsidRDefault="4D573887" w:rsidP="4D573887">
      <w:pPr>
        <w:spacing w:line="240" w:lineRule="auto"/>
        <w:ind w:left="720" w:hanging="709"/>
      </w:pPr>
      <w:r w:rsidRPr="4D573887">
        <w:rPr>
          <w:b/>
          <w:bCs/>
        </w:rPr>
        <w:t>Dangel, T. J.</w:t>
      </w:r>
      <w:r>
        <w:t xml:space="preserve">, Webb, J. R., &amp; Hirsch, J. K. (2017). Forgiveness and suicidal behavior: Cynicism and psychache as serial mediators. </w:t>
      </w:r>
      <w:r w:rsidRPr="4D573887">
        <w:rPr>
          <w:i/>
          <w:iCs/>
        </w:rPr>
        <w:t>Journal of Psychology: Interdisciplinary and Applied, 152</w:t>
      </w:r>
      <w:r>
        <w:t>, 77-95. doi: 10.1080/00223980.2017.1408555</w:t>
      </w:r>
    </w:p>
    <w:p w14:paraId="1EF3A747" w14:textId="77777777" w:rsidR="4D573887" w:rsidRDefault="4D573887" w:rsidP="4D573887">
      <w:pPr>
        <w:spacing w:line="240" w:lineRule="auto"/>
        <w:ind w:left="720" w:hanging="709"/>
      </w:pPr>
    </w:p>
    <w:p w14:paraId="20506D16" w14:textId="77777777" w:rsidR="4D573887" w:rsidRDefault="4D573887" w:rsidP="4D573887">
      <w:pPr>
        <w:spacing w:line="240" w:lineRule="auto"/>
        <w:ind w:left="720" w:hanging="709"/>
      </w:pPr>
      <w:r>
        <w:t xml:space="preserve">Webb, J. R., Bumgarner, D., Conway-Williams, E., </w:t>
      </w:r>
      <w:r w:rsidRPr="4D573887">
        <w:rPr>
          <w:b/>
          <w:bCs/>
        </w:rPr>
        <w:t>Dangel, T. J.</w:t>
      </w:r>
      <w:r>
        <w:t>,</w:t>
      </w:r>
      <w:r w:rsidRPr="4D573887">
        <w:rPr>
          <w:b/>
          <w:bCs/>
        </w:rPr>
        <w:t xml:space="preserve"> </w:t>
      </w:r>
      <w:r>
        <w:t>&amp;</w:t>
      </w:r>
      <w:r w:rsidRPr="4D573887">
        <w:rPr>
          <w:b/>
          <w:bCs/>
        </w:rPr>
        <w:t xml:space="preserve"> </w:t>
      </w:r>
      <w:r>
        <w:t xml:space="preserve">Hall, B. B. (2017). A consensus definition of self-forgiveness: Implications for assessment and treatment. </w:t>
      </w:r>
      <w:r w:rsidRPr="4D573887">
        <w:rPr>
          <w:i/>
          <w:iCs/>
        </w:rPr>
        <w:t>Spirituality in Clinical Practice</w:t>
      </w:r>
      <w:r>
        <w:t xml:space="preserve">, </w:t>
      </w:r>
      <w:r w:rsidRPr="4D573887">
        <w:rPr>
          <w:i/>
          <w:iCs/>
        </w:rPr>
        <w:t>4</w:t>
      </w:r>
      <w:r>
        <w:t>(3), 216-227. doi: 10.1037/scp0000138.</w:t>
      </w:r>
    </w:p>
    <w:p w14:paraId="0D0258FB" w14:textId="77777777" w:rsidR="4D573887" w:rsidRDefault="4D573887" w:rsidP="4D573887">
      <w:pPr>
        <w:spacing w:line="240" w:lineRule="auto"/>
        <w:ind w:left="720" w:hanging="709"/>
      </w:pPr>
    </w:p>
    <w:p w14:paraId="533F54C0" w14:textId="77777777" w:rsidR="4D573887" w:rsidRDefault="4D573887" w:rsidP="4D573887">
      <w:pPr>
        <w:spacing w:line="240" w:lineRule="auto"/>
        <w:ind w:left="720" w:hanging="709"/>
      </w:pPr>
      <w:r w:rsidRPr="4D573887">
        <w:rPr>
          <w:b/>
          <w:bCs/>
        </w:rPr>
        <w:t>Dangel, T. J.</w:t>
      </w:r>
      <w:r>
        <w:t xml:space="preserve">, &amp; Webb, J. R. (2017). Spirituality and Psychological Pain: The Mediating Role of Social Support. </w:t>
      </w:r>
      <w:r w:rsidRPr="4D573887">
        <w:rPr>
          <w:i/>
          <w:iCs/>
        </w:rPr>
        <w:t>Mental Health, Religion &amp; Culture</w:t>
      </w:r>
      <w:r>
        <w:t xml:space="preserve">, </w:t>
      </w:r>
      <w:r w:rsidRPr="4D573887">
        <w:rPr>
          <w:i/>
          <w:iCs/>
        </w:rPr>
        <w:t xml:space="preserve">20, </w:t>
      </w:r>
      <w:r>
        <w:t>246-259. doi: 10.1080/13674676.2017.1345880</w:t>
      </w:r>
    </w:p>
    <w:p w14:paraId="26847AA0" w14:textId="77777777" w:rsidR="00152E0D" w:rsidRDefault="00152E0D" w:rsidP="4D573887">
      <w:pPr>
        <w:spacing w:line="240" w:lineRule="auto"/>
        <w:rPr>
          <w:b/>
          <w:bCs/>
          <w:sz w:val="30"/>
          <w:szCs w:val="30"/>
          <w:u w:val="single"/>
        </w:rPr>
      </w:pPr>
    </w:p>
    <w:p w14:paraId="7D45B114" w14:textId="77777777" w:rsidR="00152E0D" w:rsidRDefault="00152E0D" w:rsidP="4D573887">
      <w:pPr>
        <w:spacing w:line="240" w:lineRule="auto"/>
        <w:rPr>
          <w:b/>
          <w:bCs/>
          <w:sz w:val="30"/>
          <w:szCs w:val="30"/>
          <w:u w:val="single"/>
        </w:rPr>
      </w:pPr>
    </w:p>
    <w:p w14:paraId="5D640AE6" w14:textId="43610D3D" w:rsidR="4D573887" w:rsidRDefault="4D573887" w:rsidP="4D573887">
      <w:pPr>
        <w:spacing w:line="240" w:lineRule="auto"/>
        <w:rPr>
          <w:b/>
          <w:bCs/>
          <w:sz w:val="30"/>
          <w:szCs w:val="30"/>
        </w:rPr>
      </w:pPr>
      <w:r w:rsidRPr="4D573887">
        <w:rPr>
          <w:b/>
          <w:bCs/>
          <w:sz w:val="30"/>
          <w:szCs w:val="30"/>
          <w:u w:val="single"/>
        </w:rPr>
        <w:t>Conference Presentations</w:t>
      </w:r>
      <w:r w:rsidRPr="4D573887">
        <w:rPr>
          <w:b/>
          <w:bCs/>
          <w:sz w:val="30"/>
          <w:szCs w:val="30"/>
        </w:rPr>
        <w:t>:</w:t>
      </w:r>
    </w:p>
    <w:p w14:paraId="4707C0CC" w14:textId="77777777" w:rsidR="4D573887" w:rsidRDefault="4D573887" w:rsidP="4D573887">
      <w:pPr>
        <w:spacing w:line="240" w:lineRule="auto"/>
      </w:pPr>
    </w:p>
    <w:p w14:paraId="045BD252" w14:textId="77777777" w:rsidR="4D573887" w:rsidRDefault="4D573887" w:rsidP="4D573887">
      <w:pPr>
        <w:spacing w:line="240" w:lineRule="auto"/>
        <w:ind w:left="720" w:hanging="709"/>
      </w:pPr>
      <w:r w:rsidRPr="4D573887">
        <w:rPr>
          <w:b/>
          <w:bCs/>
        </w:rPr>
        <w:t>Dangel, T. J.</w:t>
      </w:r>
      <w:r>
        <w:t>, &amp; Webb, J. R. (2018, March). Multidimensional spirituality, belief status, psychological distress, and suicidal behavior. Paper presented at the 64</w:t>
      </w:r>
      <w:r w:rsidRPr="4D573887">
        <w:rPr>
          <w:vertAlign w:val="superscript"/>
        </w:rPr>
        <w:t>th</w:t>
      </w:r>
      <w:r>
        <w:t xml:space="preserve"> Annual Southeastern Psychological Association Conference, Charleston, SC.</w:t>
      </w:r>
    </w:p>
    <w:p w14:paraId="01BC8204" w14:textId="77777777" w:rsidR="4D573887" w:rsidRDefault="4D573887" w:rsidP="4D573887">
      <w:pPr>
        <w:spacing w:line="240" w:lineRule="auto"/>
        <w:ind w:left="720" w:hanging="709"/>
      </w:pPr>
    </w:p>
    <w:p w14:paraId="627DC768" w14:textId="77777777" w:rsidR="4D573887" w:rsidRDefault="4D573887" w:rsidP="4D573887">
      <w:pPr>
        <w:spacing w:line="240" w:lineRule="auto"/>
        <w:ind w:left="720" w:hanging="709"/>
      </w:pPr>
      <w:r>
        <w:t xml:space="preserve">Treaster, M. K., </w:t>
      </w:r>
      <w:r w:rsidRPr="4D573887">
        <w:rPr>
          <w:b/>
          <w:bCs/>
        </w:rPr>
        <w:t>Dangel, T. J.</w:t>
      </w:r>
      <w:r>
        <w:t>, Mckinney, J. M., Webb, J. R., &amp; Hirsch, J. K. (2017, April). Shame, guilt, and suicide risk among veterans: Self-compassion as a moderator. Poster presentation at the 2017 Appalachian Student Research Forum, Johnson City, TN.</w:t>
      </w:r>
    </w:p>
    <w:p w14:paraId="6A05A612" w14:textId="77777777" w:rsidR="4D573887" w:rsidRDefault="4D573887" w:rsidP="4D573887">
      <w:pPr>
        <w:spacing w:line="240" w:lineRule="auto"/>
        <w:ind w:left="720" w:hanging="709"/>
        <w:rPr>
          <w:b/>
          <w:bCs/>
        </w:rPr>
      </w:pPr>
    </w:p>
    <w:p w14:paraId="7E04CB98" w14:textId="77777777" w:rsidR="4D573887" w:rsidRDefault="4D573887" w:rsidP="4D573887">
      <w:pPr>
        <w:spacing w:line="240" w:lineRule="auto"/>
        <w:ind w:left="720" w:hanging="709"/>
      </w:pPr>
      <w:r w:rsidRPr="4D573887">
        <w:rPr>
          <w:b/>
          <w:bCs/>
        </w:rPr>
        <w:t>Dangel, T. J.</w:t>
      </w:r>
      <w:r>
        <w:t>, Treaster, M. K., Webb, J. R., &amp; Hirsch, J. K. (2017, April). Forgiveness and suicidal behavior in veterans: The mediating role of shame and guilt. Poster presentation at the 2017 Appalachian Student Research Forum, Johnson City, TN.</w:t>
      </w:r>
    </w:p>
    <w:p w14:paraId="56CD972E" w14:textId="77777777" w:rsidR="4D573887" w:rsidRDefault="4D573887" w:rsidP="4D573887">
      <w:pPr>
        <w:spacing w:line="240" w:lineRule="auto"/>
        <w:ind w:left="720" w:hanging="709"/>
      </w:pPr>
    </w:p>
    <w:p w14:paraId="1C925670" w14:textId="77777777" w:rsidR="4D573887" w:rsidRDefault="4D573887" w:rsidP="4D573887">
      <w:pPr>
        <w:spacing w:line="240" w:lineRule="auto"/>
        <w:ind w:left="720" w:hanging="709"/>
      </w:pPr>
      <w:r w:rsidRPr="4D573887">
        <w:rPr>
          <w:b/>
          <w:bCs/>
        </w:rPr>
        <w:t>Dangel, T. J.</w:t>
      </w:r>
      <w:r>
        <w:t>, Hall, B. B., &amp; Webb, J. R. (2017, April). Forgiveness and suicidal behavior: The mediating role of psychological distress.  Component of a Symposium presentation (Jon R. Webb (Chair); Everett L. Worthington, Jr. (Discussant): Spirituality and health: Forgiveness, psychache, and moral injury- at the 15th Annual MidYear Research Conference on Religion and Spirituality, Division 36 of the APA: Chattanooga, Tennessee.</w:t>
      </w:r>
    </w:p>
    <w:p w14:paraId="0312D1AB" w14:textId="77777777" w:rsidR="4D573887" w:rsidRDefault="4D573887" w:rsidP="4D573887">
      <w:pPr>
        <w:spacing w:line="240" w:lineRule="auto"/>
        <w:ind w:left="720" w:hanging="709"/>
      </w:pPr>
    </w:p>
    <w:p w14:paraId="7FDD93E1" w14:textId="77777777" w:rsidR="4D573887" w:rsidRDefault="4D573887" w:rsidP="4D573887">
      <w:pPr>
        <w:spacing w:line="240" w:lineRule="auto"/>
        <w:ind w:left="720" w:hanging="709"/>
      </w:pPr>
      <w:r>
        <w:lastRenderedPageBreak/>
        <w:t xml:space="preserve">Hall, B. B., Pugh, K. C., </w:t>
      </w:r>
      <w:r w:rsidRPr="4D573887">
        <w:rPr>
          <w:b/>
          <w:bCs/>
        </w:rPr>
        <w:t>Dangel, T. J.</w:t>
      </w:r>
      <w:r>
        <w:t>, Hirsch, J. K., &amp; Webb, J. R. (2017, April). Forgiveness and psychache: The protective role of forgiveness against psychological distress.  Component of a Symposium presentation (Jon R. Webb (Chair); Everett L. Worthington, Jr. (Discussant): Spirituality and health: Forgiveness, psychache, and moral injury) at the 15th Annual MidYear Research Conference on Religion and Spirituality, Division 36 of the APA: Chattanooga, Tennessee.</w:t>
      </w:r>
    </w:p>
    <w:p w14:paraId="54E311C6" w14:textId="77777777" w:rsidR="4D573887" w:rsidRDefault="4D573887" w:rsidP="4D573887">
      <w:pPr>
        <w:spacing w:line="240" w:lineRule="auto"/>
        <w:ind w:left="720" w:hanging="709"/>
      </w:pPr>
    </w:p>
    <w:p w14:paraId="7F1C03A2" w14:textId="56D01B6E" w:rsidR="4D573887" w:rsidRDefault="78CB33F5" w:rsidP="4D573887">
      <w:pPr>
        <w:spacing w:line="240" w:lineRule="auto"/>
        <w:ind w:left="720" w:hanging="709"/>
      </w:pPr>
      <w:r>
        <w:t xml:space="preserve">Webb, J. R., Hall, B. B., &amp; </w:t>
      </w:r>
      <w:r w:rsidRPr="78CB33F5">
        <w:rPr>
          <w:b/>
          <w:bCs/>
        </w:rPr>
        <w:t>Dangel, T. J.</w:t>
      </w:r>
      <w:r>
        <w:t xml:space="preserve"> (2017, August). </w:t>
      </w:r>
      <w:r w:rsidRPr="78CB33F5">
        <w:rPr>
          <w:i/>
          <w:iCs/>
        </w:rPr>
        <w:t>Spirituality, Forgiveness, and Psychological Distress Among College Student Problematic Drinkers</w:t>
      </w:r>
      <w:r>
        <w:t>. Poster presented at the 125th Annual Conference of the APA, Division 36: Washington, DC.</w:t>
      </w:r>
    </w:p>
    <w:p w14:paraId="5C98C946" w14:textId="77777777" w:rsidR="4D573887" w:rsidRDefault="4D573887" w:rsidP="4D573887">
      <w:pPr>
        <w:spacing w:line="240" w:lineRule="auto"/>
        <w:ind w:left="720" w:hanging="709"/>
      </w:pPr>
    </w:p>
    <w:p w14:paraId="0633B257" w14:textId="77777777" w:rsidR="4D573887" w:rsidRDefault="4D573887" w:rsidP="4D573887">
      <w:pPr>
        <w:spacing w:line="240" w:lineRule="auto"/>
        <w:ind w:left="720" w:hanging="709"/>
      </w:pPr>
      <w:r>
        <w:t xml:space="preserve">Hall, B. B., </w:t>
      </w:r>
      <w:r w:rsidRPr="4D573887">
        <w:rPr>
          <w:b/>
          <w:bCs/>
        </w:rPr>
        <w:t>Dangel, T. J.</w:t>
      </w:r>
      <w:r>
        <w:t xml:space="preserve">, &amp; Webb, J. R. (2017, August). </w:t>
      </w:r>
      <w:r w:rsidRPr="4D573887">
        <w:rPr>
          <w:i/>
          <w:iCs/>
        </w:rPr>
        <w:t>Spirituality and Suicide: The Role of Self-forgiveness</w:t>
      </w:r>
      <w:r>
        <w:t>. Poster presented at the 125th Annual Conference of the APA, Division 36: Washington, DC.</w:t>
      </w:r>
    </w:p>
    <w:p w14:paraId="3B174A84" w14:textId="77777777" w:rsidR="4D573887" w:rsidRDefault="4D573887" w:rsidP="4D573887">
      <w:pPr>
        <w:spacing w:line="240" w:lineRule="auto"/>
        <w:ind w:left="720" w:hanging="709"/>
        <w:rPr>
          <w:b/>
          <w:bCs/>
        </w:rPr>
      </w:pPr>
    </w:p>
    <w:p w14:paraId="4EBF0DC7" w14:textId="388381DA" w:rsidR="4D573887" w:rsidRDefault="78CB33F5" w:rsidP="4D573887">
      <w:pPr>
        <w:spacing w:line="240" w:lineRule="auto"/>
        <w:ind w:left="720" w:hanging="709"/>
      </w:pPr>
      <w:r w:rsidRPr="78CB33F5">
        <w:rPr>
          <w:b/>
          <w:bCs/>
        </w:rPr>
        <w:t>Dangel, T.J.</w:t>
      </w:r>
      <w:r>
        <w:t xml:space="preserve"> &amp; Webb, J.R. (2017 March). </w:t>
      </w:r>
      <w:r w:rsidRPr="78CB33F5">
        <w:rPr>
          <w:i/>
          <w:iCs/>
        </w:rPr>
        <w:t>Mindfulness, Psychological Distress, and Suicidal Behavior: A Parallel Mediation Analysis</w:t>
      </w:r>
      <w:r>
        <w:t>. Poster presented at the 63</w:t>
      </w:r>
      <w:r w:rsidRPr="78CB33F5">
        <w:rPr>
          <w:vertAlign w:val="superscript"/>
        </w:rPr>
        <w:t>rd</w:t>
      </w:r>
      <w:r>
        <w:t xml:space="preserve"> Annual Southeastern Psychological Association Conference, Atlanta, GA. </w:t>
      </w:r>
    </w:p>
    <w:p w14:paraId="225EDD7A" w14:textId="77777777" w:rsidR="4D573887" w:rsidRDefault="4D573887" w:rsidP="4D573887">
      <w:pPr>
        <w:spacing w:line="240" w:lineRule="auto"/>
        <w:ind w:left="720" w:hanging="709"/>
      </w:pPr>
    </w:p>
    <w:p w14:paraId="66C7E1F1" w14:textId="21E00AEF" w:rsidR="4D573887" w:rsidRDefault="78CB33F5" w:rsidP="4D573887">
      <w:pPr>
        <w:spacing w:line="240" w:lineRule="auto"/>
        <w:ind w:left="720" w:hanging="709"/>
      </w:pPr>
      <w:r w:rsidRPr="78CB33F5">
        <w:rPr>
          <w:b/>
          <w:bCs/>
        </w:rPr>
        <w:t>Dangel, T.J.</w:t>
      </w:r>
      <w:r>
        <w:t xml:space="preserve"> &amp; Webb, J.R. (2016 November). </w:t>
      </w:r>
      <w:r w:rsidRPr="78CB33F5">
        <w:rPr>
          <w:i/>
          <w:iCs/>
        </w:rPr>
        <w:t>Forgiveness and Suicidal Behavior in College Students: Cynicism and Psychache as Serial Mediators</w:t>
      </w:r>
      <w:r>
        <w:t>. Paper presented at the 2016 Tennessee Psychological Association Annual Conference, Nashville, TN.</w:t>
      </w:r>
    </w:p>
    <w:p w14:paraId="17D7117B" w14:textId="77777777" w:rsidR="4D573887" w:rsidRDefault="4D573887" w:rsidP="4D573887">
      <w:pPr>
        <w:spacing w:line="240" w:lineRule="auto"/>
        <w:ind w:left="720" w:hanging="709"/>
        <w:rPr>
          <w:b/>
          <w:bCs/>
        </w:rPr>
      </w:pPr>
    </w:p>
    <w:p w14:paraId="13728E65" w14:textId="77777777" w:rsidR="4D573887" w:rsidRDefault="4D573887" w:rsidP="4D573887">
      <w:pPr>
        <w:spacing w:line="240" w:lineRule="auto"/>
        <w:ind w:left="720" w:hanging="709"/>
      </w:pPr>
      <w:r w:rsidRPr="4D573887">
        <w:rPr>
          <w:b/>
          <w:bCs/>
        </w:rPr>
        <w:t>Dangel, T.J.</w:t>
      </w:r>
      <w:r>
        <w:t xml:space="preserve">, Reyes, A.M., &amp; Webb, J.R. (2016 April). </w:t>
      </w:r>
      <w:r w:rsidRPr="4D573887">
        <w:rPr>
          <w:i/>
          <w:iCs/>
        </w:rPr>
        <w:t>Gratitude and Suicidal Behavior: Psychache, Depression, and Hopelessness as Mediators</w:t>
      </w:r>
      <w:r>
        <w:t>. Poster presented at the 2016 Appalachian Student Research Forum, Johnson City, TN.</w:t>
      </w:r>
    </w:p>
    <w:p w14:paraId="5DDC0951" w14:textId="77777777" w:rsidR="4D573887" w:rsidRDefault="4D573887" w:rsidP="4D573887">
      <w:pPr>
        <w:spacing w:line="240" w:lineRule="auto"/>
        <w:ind w:left="720" w:hanging="709"/>
      </w:pPr>
    </w:p>
    <w:p w14:paraId="2237F606" w14:textId="77777777" w:rsidR="4D573887" w:rsidRDefault="4D573887" w:rsidP="4D573887">
      <w:pPr>
        <w:spacing w:line="240" w:lineRule="auto"/>
        <w:ind w:left="720" w:hanging="709"/>
      </w:pPr>
      <w:r>
        <w:t xml:space="preserve">Hall, B.B., </w:t>
      </w:r>
      <w:r w:rsidRPr="4D573887">
        <w:rPr>
          <w:b/>
          <w:bCs/>
        </w:rPr>
        <w:t>Dangel, T.J.</w:t>
      </w:r>
      <w:r>
        <w:t xml:space="preserve">, Reyes, A.M., &amp; Webb, J.R. (2016 March). </w:t>
      </w:r>
      <w:r w:rsidRPr="4D573887">
        <w:rPr>
          <w:i/>
          <w:iCs/>
        </w:rPr>
        <w:t>Exploring Associations Between Attachment to God, Self-Esteem, and Life Satisfaction among College Students</w:t>
      </w:r>
      <w:r>
        <w:t>. Poster presented at the APA Division 36 Mid-year Conference, Brooklyn, NY.</w:t>
      </w:r>
    </w:p>
    <w:p w14:paraId="284221D8" w14:textId="77777777" w:rsidR="4D573887" w:rsidRDefault="4D573887" w:rsidP="4D573887">
      <w:pPr>
        <w:spacing w:line="240" w:lineRule="auto"/>
        <w:ind w:left="720" w:hanging="709"/>
      </w:pPr>
    </w:p>
    <w:p w14:paraId="23391A00" w14:textId="77777777" w:rsidR="4D573887" w:rsidRDefault="4D573887" w:rsidP="4D573887">
      <w:pPr>
        <w:spacing w:line="240" w:lineRule="auto"/>
        <w:ind w:left="720" w:hanging="709"/>
      </w:pPr>
      <w:r>
        <w:t xml:space="preserve">Kaniuka, A.R., </w:t>
      </w:r>
      <w:r w:rsidRPr="4D573887">
        <w:rPr>
          <w:b/>
          <w:bCs/>
        </w:rPr>
        <w:t>Dangel, T.J.</w:t>
      </w:r>
      <w:r>
        <w:t xml:space="preserve">, Brooks, B.D., &amp; Hirsch, J.K. (2016 March). </w:t>
      </w:r>
      <w:r w:rsidRPr="4D573887">
        <w:rPr>
          <w:i/>
          <w:iCs/>
        </w:rPr>
        <w:t xml:space="preserve">Bodily Pain and Suicidal Behavior in Primary Care: Future Orientation and Treatment Adherence as Mediators. </w:t>
      </w:r>
      <w:r>
        <w:t>Poster presented at the 49</w:t>
      </w:r>
      <w:r w:rsidRPr="4D573887">
        <w:rPr>
          <w:vertAlign w:val="superscript"/>
        </w:rPr>
        <w:t>th</w:t>
      </w:r>
      <w:r>
        <w:t xml:space="preserve"> Annual American Association of Suicidology Conference, Chicago, IL.</w:t>
      </w:r>
    </w:p>
    <w:p w14:paraId="1B784AED" w14:textId="77777777" w:rsidR="4D573887" w:rsidRDefault="4D573887" w:rsidP="4D573887">
      <w:pPr>
        <w:spacing w:line="240" w:lineRule="auto"/>
        <w:ind w:left="720" w:hanging="709"/>
      </w:pPr>
    </w:p>
    <w:p w14:paraId="39A275DE" w14:textId="77777777" w:rsidR="4D573887" w:rsidRDefault="4D573887" w:rsidP="4D573887">
      <w:pPr>
        <w:spacing w:line="240" w:lineRule="auto"/>
        <w:ind w:left="720" w:hanging="709"/>
      </w:pPr>
      <w:r>
        <w:t xml:space="preserve">Brooks, B.D., </w:t>
      </w:r>
      <w:r w:rsidRPr="4D573887">
        <w:rPr>
          <w:b/>
          <w:bCs/>
        </w:rPr>
        <w:t>Dangel, T.J.</w:t>
      </w:r>
      <w:r>
        <w:t xml:space="preserve">, Kaniuka, A.K., &amp; Hirsch, J.K. (2016 March). </w:t>
      </w:r>
      <w:r w:rsidRPr="4D573887">
        <w:rPr>
          <w:i/>
          <w:iCs/>
        </w:rPr>
        <w:t xml:space="preserve">Bodily Pain and Suicidal Behavior in Primary Care: Health-Related Quality of Life and Future Orientation as Mediators. </w:t>
      </w:r>
      <w:r>
        <w:t>Poster presented at the 62</w:t>
      </w:r>
      <w:r w:rsidRPr="4D573887">
        <w:rPr>
          <w:vertAlign w:val="superscript"/>
        </w:rPr>
        <w:t>nd</w:t>
      </w:r>
      <w:r>
        <w:t xml:space="preserve"> Annual Southeastern Psychological Association Conference, New Orleans, LA.</w:t>
      </w:r>
    </w:p>
    <w:p w14:paraId="60969FF8" w14:textId="77777777" w:rsidR="4D573887" w:rsidRDefault="4D573887" w:rsidP="4D573887">
      <w:pPr>
        <w:spacing w:line="240" w:lineRule="auto"/>
        <w:ind w:left="720" w:hanging="709"/>
      </w:pPr>
    </w:p>
    <w:p w14:paraId="1B6FA877" w14:textId="77777777" w:rsidR="4D573887" w:rsidRDefault="4D573887" w:rsidP="4D573887">
      <w:pPr>
        <w:spacing w:line="240" w:lineRule="auto"/>
        <w:ind w:left="720" w:hanging="709"/>
      </w:pPr>
      <w:r w:rsidRPr="4D573887">
        <w:rPr>
          <w:b/>
          <w:bCs/>
        </w:rPr>
        <w:t>Dangel, T.J.</w:t>
      </w:r>
      <w:r>
        <w:t xml:space="preserve">, Brooks, B.D., Webb, J.R., &amp; Hirsch, J.K. (2016 March). </w:t>
      </w:r>
      <w:r w:rsidRPr="4D573887">
        <w:rPr>
          <w:i/>
          <w:iCs/>
        </w:rPr>
        <w:t>Psychache and Health-Related Quality of Life: Hope as a Moderator</w:t>
      </w:r>
      <w:r>
        <w:t>. Paper presented the 62</w:t>
      </w:r>
      <w:r w:rsidRPr="4D573887">
        <w:rPr>
          <w:vertAlign w:val="superscript"/>
        </w:rPr>
        <w:t>nd</w:t>
      </w:r>
      <w:r>
        <w:t xml:space="preserve"> Annual Southeastern Psychological Association Conference, New Orleans, LA.</w:t>
      </w:r>
    </w:p>
    <w:p w14:paraId="3A52F0E8" w14:textId="77777777" w:rsidR="4D573887" w:rsidRDefault="4D573887" w:rsidP="4D573887">
      <w:pPr>
        <w:spacing w:line="240" w:lineRule="auto"/>
        <w:ind w:left="720" w:hanging="709"/>
      </w:pPr>
    </w:p>
    <w:p w14:paraId="315FA914" w14:textId="253307E7" w:rsidR="4D573887" w:rsidRDefault="78CB33F5" w:rsidP="4D573887">
      <w:pPr>
        <w:spacing w:line="240" w:lineRule="auto"/>
      </w:pPr>
      <w:r w:rsidRPr="78CB33F5">
        <w:rPr>
          <w:b/>
          <w:bCs/>
        </w:rPr>
        <w:lastRenderedPageBreak/>
        <w:t>Dangel, T. J.</w:t>
      </w:r>
      <w:r>
        <w:t xml:space="preserve">, Proffitt, A., Morrissey, J., Brooks, B., &amp; Webb, J. (2015 May). </w:t>
      </w:r>
      <w:r w:rsidRPr="78CB33F5">
        <w:rPr>
          <w:i/>
          <w:iCs/>
        </w:rPr>
        <w:t xml:space="preserve">Psychache as a </w:t>
      </w:r>
      <w:r w:rsidR="4D573887">
        <w:tab/>
      </w:r>
      <w:r w:rsidRPr="78CB33F5">
        <w:rPr>
          <w:i/>
          <w:iCs/>
        </w:rPr>
        <w:t xml:space="preserve">Mediator of the Relationship Between Forgiveness and Alcohol Abuse. </w:t>
      </w:r>
      <w:r>
        <w:t xml:space="preserve">Poster presented </w:t>
      </w:r>
      <w:r w:rsidR="4D573887">
        <w:tab/>
      </w:r>
      <w:r>
        <w:t>at the 87</w:t>
      </w:r>
      <w:r w:rsidRPr="78CB33F5">
        <w:rPr>
          <w:vertAlign w:val="superscript"/>
        </w:rPr>
        <w:t>th</w:t>
      </w:r>
      <w:r>
        <w:t xml:space="preserve"> Annual Midwestern Psychological Association Conference, Chicago, IL.</w:t>
      </w:r>
    </w:p>
    <w:p w14:paraId="6F7A189F" w14:textId="77777777" w:rsidR="4D573887" w:rsidRDefault="4D573887" w:rsidP="4D573887">
      <w:pPr>
        <w:spacing w:line="240" w:lineRule="auto"/>
        <w:ind w:left="720" w:hanging="709"/>
      </w:pPr>
    </w:p>
    <w:p w14:paraId="7487F595" w14:textId="77777777" w:rsidR="4D573887" w:rsidRDefault="4D573887" w:rsidP="4D573887">
      <w:pPr>
        <w:spacing w:line="240" w:lineRule="auto"/>
        <w:ind w:left="720" w:hanging="709"/>
      </w:pPr>
      <w:r>
        <w:t xml:space="preserve">Morrissey, J.I., Jeter, B.R., </w:t>
      </w:r>
      <w:r w:rsidRPr="4D573887">
        <w:rPr>
          <w:b/>
          <w:bCs/>
        </w:rPr>
        <w:t>Dangel, T.J.</w:t>
      </w:r>
      <w:r>
        <w:t xml:space="preserve">, Proffitt, A.N., Dean, S., &amp; Webb, J.R. (2015 March). </w:t>
      </w:r>
      <w:r w:rsidRPr="4D573887">
        <w:rPr>
          <w:i/>
          <w:iCs/>
        </w:rPr>
        <w:t xml:space="preserve">Positive and Negative Affect as Mediators of the Association Between Mindfulness and College Student Alcohol-related Problems. </w:t>
      </w:r>
      <w:r>
        <w:t>Poster presented at the 2015 Appalachian Student Research Forum, Johnson City, TN.</w:t>
      </w:r>
    </w:p>
    <w:p w14:paraId="28BBE8E4" w14:textId="77777777" w:rsidR="4D573887" w:rsidRDefault="4D573887" w:rsidP="4D573887">
      <w:pPr>
        <w:spacing w:line="240" w:lineRule="auto"/>
        <w:ind w:left="720" w:hanging="709"/>
      </w:pPr>
    </w:p>
    <w:p w14:paraId="23AF19F2" w14:textId="77777777" w:rsidR="4D573887" w:rsidRDefault="4D573887" w:rsidP="4D573887">
      <w:pPr>
        <w:spacing w:line="240" w:lineRule="auto"/>
        <w:ind w:left="720" w:hanging="709"/>
      </w:pPr>
      <w:r>
        <w:t xml:space="preserve">Morrissey, J.I., Jeter, B.R., </w:t>
      </w:r>
      <w:r w:rsidRPr="4D573887">
        <w:rPr>
          <w:b/>
          <w:bCs/>
        </w:rPr>
        <w:t>Dangel, T.J.</w:t>
      </w:r>
      <w:r>
        <w:t xml:space="preserve">, Proffitt, A.N., Dean, S., &amp; Webb, J.R. (2015 March). </w:t>
      </w:r>
      <w:r w:rsidRPr="4D573887">
        <w:rPr>
          <w:i/>
          <w:iCs/>
        </w:rPr>
        <w:t xml:space="preserve">The Inverse Relationship of Forgiveness and Alcohol Problems, Mediated by Mental Distress and Psychache. </w:t>
      </w:r>
      <w:r>
        <w:t>Poster presented at the 2015 Appalachian Student Research Forum, Johnson City, TN.</w:t>
      </w:r>
    </w:p>
    <w:p w14:paraId="01B39D56" w14:textId="77777777" w:rsidR="4D573887" w:rsidRDefault="4D573887" w:rsidP="4D573887">
      <w:pPr>
        <w:spacing w:line="240" w:lineRule="auto"/>
        <w:ind w:left="720" w:hanging="709"/>
      </w:pPr>
    </w:p>
    <w:p w14:paraId="09D193F0" w14:textId="11735B95" w:rsidR="4D573887" w:rsidRDefault="4D573887" w:rsidP="4D573887">
      <w:pPr>
        <w:spacing w:line="240" w:lineRule="auto"/>
      </w:pPr>
      <w:r>
        <w:t xml:space="preserve">Webb, J. R., </w:t>
      </w:r>
      <w:r w:rsidRPr="4D573887">
        <w:rPr>
          <w:b/>
          <w:bCs/>
        </w:rPr>
        <w:t>Dangel, T. J.</w:t>
      </w:r>
      <w:r>
        <w:t xml:space="preserve">, &amp; Hirsch, J. K. (2015 March). </w:t>
      </w:r>
      <w:r w:rsidRPr="4D573887">
        <w:rPr>
          <w:i/>
          <w:iCs/>
        </w:rPr>
        <w:t xml:space="preserve">Spirituality, Forgiveness, and Suicidal </w:t>
      </w:r>
      <w:r>
        <w:tab/>
      </w:r>
      <w:r w:rsidRPr="4D573887">
        <w:rPr>
          <w:i/>
          <w:iCs/>
        </w:rPr>
        <w:t>Behavior Among College Student Substance Abusers.</w:t>
      </w:r>
      <w:r>
        <w:t xml:space="preserve">  Paper presented at the 13th </w:t>
      </w:r>
      <w:r>
        <w:tab/>
        <w:t>Annual</w:t>
      </w:r>
      <w:r>
        <w:tab/>
        <w:t xml:space="preserve">MidYear Research Conference on Religion and Spirituality, Division 36 of the APA: </w:t>
      </w:r>
      <w:r>
        <w:tab/>
        <w:t>Provo, Utah.</w:t>
      </w:r>
    </w:p>
    <w:p w14:paraId="29A3CE5A" w14:textId="698B5DBA" w:rsidR="4D573887" w:rsidRDefault="4D573887" w:rsidP="4D573887">
      <w:pPr>
        <w:spacing w:line="240" w:lineRule="auto"/>
      </w:pPr>
    </w:p>
    <w:p w14:paraId="382D4FBC" w14:textId="5A0DD31B" w:rsidR="4D573887" w:rsidRDefault="4D573887" w:rsidP="4D573887">
      <w:pPr>
        <w:spacing w:line="240" w:lineRule="auto"/>
        <w:rPr>
          <w:b/>
          <w:bCs/>
          <w:sz w:val="30"/>
          <w:szCs w:val="30"/>
        </w:rPr>
      </w:pPr>
      <w:r w:rsidRPr="4D573887">
        <w:rPr>
          <w:b/>
          <w:bCs/>
          <w:sz w:val="30"/>
          <w:szCs w:val="30"/>
          <w:u w:val="single"/>
        </w:rPr>
        <w:t>Professional Skills</w:t>
      </w:r>
      <w:r w:rsidRPr="4D573887">
        <w:rPr>
          <w:b/>
          <w:bCs/>
          <w:sz w:val="30"/>
          <w:szCs w:val="30"/>
        </w:rPr>
        <w:t>:</w:t>
      </w:r>
    </w:p>
    <w:p w14:paraId="0E2D562F" w14:textId="77777777" w:rsidR="00541D8B" w:rsidRDefault="4D573887" w:rsidP="00E37A83">
      <w:pPr>
        <w:pStyle w:val="ListParagraph"/>
        <w:numPr>
          <w:ilvl w:val="0"/>
          <w:numId w:val="1"/>
        </w:numPr>
        <w:spacing w:line="240" w:lineRule="auto"/>
      </w:pPr>
      <w:r>
        <w:t xml:space="preserve">Statistical Proficiencies: </w:t>
      </w:r>
    </w:p>
    <w:p w14:paraId="45FB6E6B" w14:textId="77777777" w:rsidR="00541D8B" w:rsidRDefault="00541D8B" w:rsidP="00541D8B">
      <w:pPr>
        <w:pStyle w:val="ListParagraph"/>
        <w:numPr>
          <w:ilvl w:val="1"/>
          <w:numId w:val="1"/>
        </w:numPr>
        <w:spacing w:line="240" w:lineRule="auto"/>
      </w:pPr>
      <w:r>
        <w:t>M</w:t>
      </w:r>
      <w:r w:rsidR="4D573887">
        <w:t xml:space="preserve">ultiple </w:t>
      </w:r>
      <w:r w:rsidR="00603496">
        <w:t>l</w:t>
      </w:r>
      <w:r w:rsidR="4D573887">
        <w:t xml:space="preserve">inear </w:t>
      </w:r>
      <w:r w:rsidR="00603496">
        <w:t>r</w:t>
      </w:r>
      <w:r w:rsidR="4D573887">
        <w:t>egression</w:t>
      </w:r>
    </w:p>
    <w:p w14:paraId="6F0C2D45" w14:textId="77777777" w:rsidR="00541D8B" w:rsidRDefault="00541D8B" w:rsidP="00541D8B">
      <w:pPr>
        <w:pStyle w:val="ListParagraph"/>
        <w:numPr>
          <w:ilvl w:val="1"/>
          <w:numId w:val="1"/>
        </w:numPr>
        <w:spacing w:line="240" w:lineRule="auto"/>
      </w:pPr>
      <w:r>
        <w:t>M</w:t>
      </w:r>
      <w:r w:rsidR="4D573887">
        <w:t>oderation</w:t>
      </w:r>
      <w:r>
        <w:t>,</w:t>
      </w:r>
      <w:r w:rsidR="4D573887">
        <w:t xml:space="preserve"> </w:t>
      </w:r>
      <w:r w:rsidR="00603496">
        <w:t>m</w:t>
      </w:r>
      <w:r w:rsidR="4D573887">
        <w:t xml:space="preserve">ediation, </w:t>
      </w:r>
      <w:r w:rsidR="00603496">
        <w:t>c</w:t>
      </w:r>
      <w:r w:rsidR="4D573887">
        <w:t xml:space="preserve">onditional </w:t>
      </w:r>
      <w:r w:rsidR="00603496">
        <w:t>p</w:t>
      </w:r>
      <w:r w:rsidR="4D573887">
        <w:t xml:space="preserve">rocess </w:t>
      </w:r>
      <w:r w:rsidR="00603496">
        <w:t>a</w:t>
      </w:r>
      <w:r w:rsidR="4D573887">
        <w:t>nalysis</w:t>
      </w:r>
    </w:p>
    <w:p w14:paraId="16EC5FBC" w14:textId="0AF9581B" w:rsidR="4D573887" w:rsidRDefault="00541D8B" w:rsidP="00541D8B">
      <w:pPr>
        <w:pStyle w:val="ListParagraph"/>
        <w:numPr>
          <w:ilvl w:val="1"/>
          <w:numId w:val="1"/>
        </w:numPr>
        <w:spacing w:line="240" w:lineRule="auto"/>
      </w:pPr>
      <w:r>
        <w:t>R</w:t>
      </w:r>
      <w:r w:rsidR="4D573887">
        <w:t xml:space="preserve">eliability and </w:t>
      </w:r>
      <w:r w:rsidR="004C6467">
        <w:t>v</w:t>
      </w:r>
      <w:r w:rsidR="4D573887">
        <w:t xml:space="preserve">alidity </w:t>
      </w:r>
      <w:r w:rsidR="004C6467">
        <w:t>a</w:t>
      </w:r>
      <w:r w:rsidR="4D573887">
        <w:t xml:space="preserve">nalysis </w:t>
      </w:r>
    </w:p>
    <w:p w14:paraId="11FBDB53" w14:textId="663E5266" w:rsidR="00541D8B" w:rsidRDefault="00AE4161" w:rsidP="00E37A83">
      <w:pPr>
        <w:pStyle w:val="ListParagraph"/>
        <w:numPr>
          <w:ilvl w:val="0"/>
          <w:numId w:val="1"/>
        </w:numPr>
        <w:spacing w:line="240" w:lineRule="auto"/>
      </w:pPr>
      <w:r>
        <w:t>Extensive experience with</w:t>
      </w:r>
      <w:r w:rsidR="4D573887">
        <w:t xml:space="preserve"> SPSS (including the PROCESS macro</w:t>
      </w:r>
      <w:r w:rsidR="00603496">
        <w:t xml:space="preserve"> for conditional process analysis</w:t>
      </w:r>
      <w:r w:rsidR="4D573887">
        <w:t>)</w:t>
      </w:r>
    </w:p>
    <w:p w14:paraId="0F852574" w14:textId="0992D3F5" w:rsidR="4D573887" w:rsidRDefault="00541D8B" w:rsidP="00E37A83">
      <w:pPr>
        <w:pStyle w:val="ListParagraph"/>
        <w:numPr>
          <w:ilvl w:val="0"/>
          <w:numId w:val="1"/>
        </w:numPr>
        <w:spacing w:line="240" w:lineRule="auto"/>
      </w:pPr>
      <w:r>
        <w:t>Foundational knowledge of SAS programming</w:t>
      </w:r>
      <w:r w:rsidR="00AE4161">
        <w:t xml:space="preserve"> and</w:t>
      </w:r>
      <w:r>
        <w:t xml:space="preserve"> syntax</w:t>
      </w:r>
      <w:r w:rsidR="007041CA">
        <w:t xml:space="preserve"> </w:t>
      </w:r>
      <w:r w:rsidR="4D573887">
        <w:t xml:space="preserve"> </w:t>
      </w:r>
    </w:p>
    <w:p w14:paraId="337C4D56" w14:textId="14827083" w:rsidR="00DB4498" w:rsidRDefault="00DB4498" w:rsidP="00E37A83">
      <w:pPr>
        <w:pStyle w:val="ListParagraph"/>
        <w:numPr>
          <w:ilvl w:val="0"/>
          <w:numId w:val="1"/>
        </w:numPr>
        <w:spacing w:line="240" w:lineRule="auto"/>
      </w:pPr>
      <w:r>
        <w:t xml:space="preserve">Fluent with Microsoft </w:t>
      </w:r>
      <w:r w:rsidR="004C6467">
        <w:t>software suite</w:t>
      </w:r>
      <w:r>
        <w:t xml:space="preserve"> (Excel, Word, PowerPoint, etc.)</w:t>
      </w:r>
    </w:p>
    <w:p w14:paraId="64A76D40" w14:textId="3ED668BB" w:rsidR="00DB4498" w:rsidRDefault="00DB4498" w:rsidP="00DB4498">
      <w:pPr>
        <w:pStyle w:val="ListParagraph"/>
        <w:numPr>
          <w:ilvl w:val="0"/>
          <w:numId w:val="1"/>
        </w:numPr>
        <w:spacing w:line="240" w:lineRule="auto"/>
      </w:pPr>
      <w:r>
        <w:t xml:space="preserve">Fluent with Google </w:t>
      </w:r>
      <w:r w:rsidR="004C6467">
        <w:t>software suite</w:t>
      </w:r>
      <w:r>
        <w:t xml:space="preserve"> (Docs, Sheets, Slides, etc.)</w:t>
      </w:r>
    </w:p>
    <w:p w14:paraId="51DDFD53" w14:textId="7EB450A3" w:rsidR="4D573887" w:rsidRDefault="4D573887" w:rsidP="00E37A83">
      <w:pPr>
        <w:pStyle w:val="ListParagraph"/>
        <w:numPr>
          <w:ilvl w:val="0"/>
          <w:numId w:val="1"/>
        </w:numPr>
        <w:spacing w:line="240" w:lineRule="auto"/>
      </w:pPr>
      <w:r>
        <w:t>Highly skilled in oral and written communication to both technical and lay audiences</w:t>
      </w:r>
    </w:p>
    <w:p w14:paraId="65D4F45A" w14:textId="112DA3B3" w:rsidR="4D573887" w:rsidRDefault="4D573887" w:rsidP="00E37A83">
      <w:pPr>
        <w:pStyle w:val="ListParagraph"/>
        <w:numPr>
          <w:ilvl w:val="0"/>
          <w:numId w:val="1"/>
        </w:numPr>
        <w:spacing w:line="240" w:lineRule="auto"/>
        <w:rPr>
          <w:rFonts w:eastAsia="Times New Roman"/>
        </w:rPr>
      </w:pPr>
      <w:r>
        <w:t>Enjoy working both as part of a team in a variety of settings and working independently</w:t>
      </w:r>
    </w:p>
    <w:p w14:paraId="7F9A4AAB" w14:textId="47375EDE" w:rsidR="4D573887" w:rsidRDefault="4D573887" w:rsidP="00E37A83">
      <w:pPr>
        <w:pStyle w:val="ListParagraph"/>
        <w:numPr>
          <w:ilvl w:val="0"/>
          <w:numId w:val="1"/>
        </w:numPr>
        <w:spacing w:line="240" w:lineRule="auto"/>
      </w:pPr>
      <w:r>
        <w:t>Highly organized, deadline-focused, and results-oriented</w:t>
      </w:r>
    </w:p>
    <w:p w14:paraId="43400879" w14:textId="71644029" w:rsidR="004C6467" w:rsidRDefault="4D573887" w:rsidP="00287F36">
      <w:pPr>
        <w:pStyle w:val="ListParagraph"/>
        <w:numPr>
          <w:ilvl w:val="0"/>
          <w:numId w:val="1"/>
        </w:numPr>
        <w:spacing w:line="240" w:lineRule="auto"/>
      </w:pPr>
      <w:r>
        <w:t>Extensive coursework and experience in research design including idea formation, study design and methodology, IRB proposals, data collection and maintenance, statistical analysis, and communication of findings.</w:t>
      </w:r>
    </w:p>
    <w:p w14:paraId="10F55ECD" w14:textId="77777777" w:rsidR="00287F36" w:rsidRDefault="00287F36" w:rsidP="00287F36">
      <w:pPr>
        <w:pStyle w:val="ListParagraph"/>
        <w:spacing w:line="240" w:lineRule="auto"/>
      </w:pPr>
    </w:p>
    <w:p w14:paraId="3D2D63E4" w14:textId="77777777" w:rsidR="00035529" w:rsidRDefault="00B27304">
      <w:pPr>
        <w:spacing w:line="240" w:lineRule="auto"/>
        <w:rPr>
          <w:sz w:val="30"/>
          <w:szCs w:val="30"/>
        </w:rPr>
      </w:pPr>
      <w:r>
        <w:rPr>
          <w:b/>
          <w:sz w:val="30"/>
          <w:szCs w:val="30"/>
          <w:u w:val="single"/>
        </w:rPr>
        <w:t>Service and Professional Involvement</w:t>
      </w:r>
      <w:r>
        <w:rPr>
          <w:b/>
          <w:sz w:val="30"/>
          <w:szCs w:val="30"/>
        </w:rPr>
        <w:t>:</w:t>
      </w:r>
    </w:p>
    <w:p w14:paraId="69C8544D" w14:textId="50C9BB88" w:rsidR="00035529" w:rsidRDefault="2CE90F53" w:rsidP="00E37A83">
      <w:pPr>
        <w:pStyle w:val="ListParagraph"/>
        <w:numPr>
          <w:ilvl w:val="0"/>
          <w:numId w:val="2"/>
        </w:numPr>
        <w:spacing w:line="240" w:lineRule="auto"/>
      </w:pPr>
      <w:r>
        <w:t xml:space="preserve">Member of APA Division 41 (American Psychology-Law Society) </w:t>
      </w:r>
    </w:p>
    <w:p w14:paraId="60F6C7E3" w14:textId="7089C93C" w:rsidR="2CE90F53" w:rsidRDefault="2CE90F53" w:rsidP="00E37A83">
      <w:pPr>
        <w:pStyle w:val="ListParagraph"/>
        <w:numPr>
          <w:ilvl w:val="0"/>
          <w:numId w:val="2"/>
        </w:numPr>
        <w:spacing w:line="240" w:lineRule="auto"/>
      </w:pPr>
      <w:r>
        <w:t>Serve</w:t>
      </w:r>
      <w:r w:rsidR="00DB4498">
        <w:t>d</w:t>
      </w:r>
      <w:r>
        <w:t xml:space="preserve"> as a member of the Broughton Hospital Behavior Therapy Oversight Committee</w:t>
      </w:r>
    </w:p>
    <w:p w14:paraId="538E5201" w14:textId="7570023E" w:rsidR="004C307E" w:rsidRDefault="004C307E" w:rsidP="00E37A83">
      <w:pPr>
        <w:pStyle w:val="ListParagraph"/>
        <w:numPr>
          <w:ilvl w:val="0"/>
          <w:numId w:val="2"/>
        </w:numPr>
        <w:spacing w:line="240" w:lineRule="auto"/>
      </w:pPr>
      <w:r>
        <w:t>Provided hospital-wide didactic presentations on the following topics:</w:t>
      </w:r>
    </w:p>
    <w:p w14:paraId="264FDDD1" w14:textId="0AB2C4B0" w:rsidR="004C307E" w:rsidRDefault="004C307E" w:rsidP="004C307E">
      <w:pPr>
        <w:pStyle w:val="ListParagraph"/>
        <w:numPr>
          <w:ilvl w:val="1"/>
          <w:numId w:val="2"/>
        </w:numPr>
        <w:spacing w:line="240" w:lineRule="auto"/>
      </w:pPr>
      <w:r>
        <w:t>Guardianship assessment</w:t>
      </w:r>
    </w:p>
    <w:p w14:paraId="62D457CE" w14:textId="25F47440" w:rsidR="004C307E" w:rsidRDefault="004C307E" w:rsidP="004C307E">
      <w:pPr>
        <w:pStyle w:val="ListParagraph"/>
        <w:numPr>
          <w:ilvl w:val="1"/>
          <w:numId w:val="2"/>
        </w:numPr>
        <w:spacing w:line="240" w:lineRule="auto"/>
      </w:pPr>
      <w:r>
        <w:t>Two-part series on Cognitive-Behavioral approaches to treating psychosis</w:t>
      </w:r>
    </w:p>
    <w:p w14:paraId="18937069" w14:textId="7CF8A59D" w:rsidR="004C307E" w:rsidRDefault="004C307E" w:rsidP="004C307E">
      <w:pPr>
        <w:pStyle w:val="ListParagraph"/>
        <w:numPr>
          <w:ilvl w:val="1"/>
          <w:numId w:val="2"/>
        </w:numPr>
        <w:spacing w:line="240" w:lineRule="auto"/>
      </w:pPr>
      <w:r>
        <w:t>Working with religion and spirituality as a psychologist</w:t>
      </w:r>
    </w:p>
    <w:p w14:paraId="2D41E6FF" w14:textId="274DBCBC" w:rsidR="004C307E" w:rsidRDefault="004C307E" w:rsidP="004C307E">
      <w:pPr>
        <w:pStyle w:val="ListParagraph"/>
        <w:numPr>
          <w:ilvl w:val="1"/>
          <w:numId w:val="2"/>
        </w:numPr>
        <w:spacing w:line="240" w:lineRule="auto"/>
      </w:pPr>
      <w:r>
        <w:t>Malingering assessment and effort testing</w:t>
      </w:r>
    </w:p>
    <w:p w14:paraId="382BA84A" w14:textId="3E320BDE" w:rsidR="00035529" w:rsidRDefault="008B6B55" w:rsidP="00E37A83">
      <w:pPr>
        <w:pStyle w:val="ListParagraph"/>
        <w:numPr>
          <w:ilvl w:val="0"/>
          <w:numId w:val="2"/>
        </w:numPr>
        <w:spacing w:line="240" w:lineRule="auto"/>
      </w:pPr>
      <w:r>
        <w:t>P</w:t>
      </w:r>
      <w:r w:rsidR="73A74A91">
        <w:t>eer reviewer for multiple submitted manuscripts for:</w:t>
      </w:r>
    </w:p>
    <w:p w14:paraId="3F8B1B8E" w14:textId="496ADE52" w:rsidR="00035529" w:rsidRDefault="73A74A91" w:rsidP="73A74A91">
      <w:pPr>
        <w:spacing w:line="240" w:lineRule="auto"/>
        <w:ind w:left="1451"/>
      </w:pPr>
      <w:r w:rsidRPr="73A74A91">
        <w:rPr>
          <w:i/>
          <w:iCs/>
        </w:rPr>
        <w:t>Journal of Clinical Psychology</w:t>
      </w:r>
    </w:p>
    <w:p w14:paraId="23861144" w14:textId="77777777" w:rsidR="00035529" w:rsidRDefault="00B27304">
      <w:pPr>
        <w:spacing w:line="240" w:lineRule="auto"/>
        <w:ind w:left="370"/>
        <w:rPr>
          <w:i/>
        </w:rPr>
      </w:pPr>
      <w:r>
        <w:lastRenderedPageBreak/>
        <w:tab/>
      </w:r>
      <w:r>
        <w:tab/>
      </w:r>
      <w:r>
        <w:rPr>
          <w:i/>
        </w:rPr>
        <w:t>International Journal of Mental Health &amp; Addiction</w:t>
      </w:r>
    </w:p>
    <w:p w14:paraId="34AE1DED" w14:textId="77777777" w:rsidR="00035529" w:rsidRDefault="00B27304">
      <w:pPr>
        <w:spacing w:line="240" w:lineRule="auto"/>
        <w:ind w:left="370"/>
        <w:rPr>
          <w:i/>
        </w:rPr>
      </w:pPr>
      <w:r>
        <w:rPr>
          <w:i/>
        </w:rPr>
        <w:tab/>
      </w:r>
      <w:r>
        <w:rPr>
          <w:i/>
        </w:rPr>
        <w:tab/>
        <w:t>SAGE Open</w:t>
      </w:r>
    </w:p>
    <w:p w14:paraId="070CBEFA" w14:textId="77777777" w:rsidR="00035529" w:rsidRDefault="00B27304">
      <w:pPr>
        <w:spacing w:line="240" w:lineRule="auto"/>
        <w:ind w:left="370"/>
      </w:pPr>
      <w:r>
        <w:rPr>
          <w:i/>
        </w:rPr>
        <w:tab/>
      </w:r>
      <w:r>
        <w:rPr>
          <w:i/>
        </w:rPr>
        <w:tab/>
      </w:r>
      <w:r w:rsidRPr="2CE90F53">
        <w:rPr>
          <w:i/>
          <w:iCs/>
        </w:rPr>
        <w:t>Mental Health, Religion &amp; Culture</w:t>
      </w:r>
    </w:p>
    <w:p w14:paraId="3FE9F23F" w14:textId="30429ADE" w:rsidR="00035529" w:rsidRDefault="2CE90F53" w:rsidP="00287F36">
      <w:pPr>
        <w:spacing w:line="240" w:lineRule="auto"/>
        <w:ind w:left="720" w:firstLine="720"/>
      </w:pPr>
      <w:r w:rsidRPr="2CE90F53">
        <w:rPr>
          <w:i/>
          <w:iCs/>
        </w:rPr>
        <w:t>Suicide &amp; Life-Threatening Behavior</w:t>
      </w:r>
    </w:p>
    <w:sectPr w:rsidR="0003552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4F114" w14:textId="77777777" w:rsidR="00DF31A4" w:rsidRDefault="00DF31A4">
      <w:pPr>
        <w:spacing w:line="240" w:lineRule="auto"/>
      </w:pPr>
      <w:r>
        <w:separator/>
      </w:r>
    </w:p>
  </w:endnote>
  <w:endnote w:type="continuationSeparator" w:id="0">
    <w:p w14:paraId="1F2DB2C9" w14:textId="77777777" w:rsidR="00DF31A4" w:rsidRDefault="00DF31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71194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EE70F04" w14:textId="02CA35BF" w:rsidR="00F01DB4" w:rsidRDefault="00F01D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123F5A9" w14:textId="56485F79" w:rsidR="2CE90F53" w:rsidRDefault="2CE90F53" w:rsidP="2CE90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C6BD9" w14:textId="77777777" w:rsidR="00DF31A4" w:rsidRDefault="00DF31A4">
      <w:pPr>
        <w:spacing w:line="240" w:lineRule="auto"/>
      </w:pPr>
      <w:r>
        <w:separator/>
      </w:r>
    </w:p>
  </w:footnote>
  <w:footnote w:type="continuationSeparator" w:id="0">
    <w:p w14:paraId="30969377" w14:textId="77777777" w:rsidR="00DF31A4" w:rsidRDefault="00DF31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E90F53" w14:paraId="071739DB" w14:textId="77777777" w:rsidTr="2CE90F53">
      <w:tc>
        <w:tcPr>
          <w:tcW w:w="3120" w:type="dxa"/>
        </w:tcPr>
        <w:p w14:paraId="06ACDF38" w14:textId="1B78BE36" w:rsidR="2CE90F53" w:rsidRDefault="2CE90F53" w:rsidP="2CE90F53">
          <w:pPr>
            <w:pStyle w:val="Header"/>
            <w:ind w:left="-115"/>
          </w:pPr>
        </w:p>
      </w:tc>
      <w:tc>
        <w:tcPr>
          <w:tcW w:w="3120" w:type="dxa"/>
        </w:tcPr>
        <w:p w14:paraId="1A545A47" w14:textId="465B1CFC" w:rsidR="2CE90F53" w:rsidRDefault="2CE90F53" w:rsidP="2CE90F53">
          <w:pPr>
            <w:pStyle w:val="Header"/>
            <w:jc w:val="center"/>
          </w:pPr>
        </w:p>
      </w:tc>
      <w:tc>
        <w:tcPr>
          <w:tcW w:w="3120" w:type="dxa"/>
        </w:tcPr>
        <w:p w14:paraId="031AF14A" w14:textId="22881B81" w:rsidR="2CE90F53" w:rsidRDefault="2CE90F53" w:rsidP="2CE90F53">
          <w:pPr>
            <w:pStyle w:val="Header"/>
            <w:ind w:right="-115"/>
            <w:jc w:val="right"/>
          </w:pPr>
        </w:p>
      </w:tc>
    </w:tr>
  </w:tbl>
  <w:p w14:paraId="5D57D41F" w14:textId="1B0C6A6E" w:rsidR="2CE90F53" w:rsidRDefault="2CE90F53" w:rsidP="2CE90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55EB"/>
    <w:multiLevelType w:val="hybridMultilevel"/>
    <w:tmpl w:val="AF8AD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32E1"/>
    <w:multiLevelType w:val="hybridMultilevel"/>
    <w:tmpl w:val="017E8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7F19"/>
    <w:multiLevelType w:val="hybridMultilevel"/>
    <w:tmpl w:val="6D1671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36C4C"/>
    <w:multiLevelType w:val="hybridMultilevel"/>
    <w:tmpl w:val="E6BC41BE"/>
    <w:lvl w:ilvl="0" w:tplc="7CCC43D4">
      <w:start w:val="1"/>
      <w:numFmt w:val="bullet"/>
      <w:lvlText w:val="o"/>
      <w:lvlJc w:val="left"/>
      <w:pPr>
        <w:ind w:left="719" w:hanging="358"/>
      </w:pPr>
      <w:rPr>
        <w:rFonts w:ascii="Courier New" w:eastAsia="Courier New" w:hAnsi="Courier New" w:cs="Courier New"/>
      </w:rPr>
    </w:lvl>
    <w:lvl w:ilvl="1" w:tplc="8410F51C">
      <w:start w:val="1"/>
      <w:numFmt w:val="bullet"/>
      <w:lvlText w:val="o"/>
      <w:lvlJc w:val="left"/>
      <w:pPr>
        <w:ind w:left="1439" w:hanging="358"/>
      </w:pPr>
      <w:rPr>
        <w:rFonts w:ascii="Courier New" w:eastAsia="Courier New" w:hAnsi="Courier New" w:cs="Courier New"/>
      </w:rPr>
    </w:lvl>
    <w:lvl w:ilvl="2" w:tplc="CCDE0476">
      <w:start w:val="1"/>
      <w:numFmt w:val="bullet"/>
      <w:lvlText w:val="§"/>
      <w:lvlJc w:val="left"/>
      <w:pPr>
        <w:ind w:left="2159" w:hanging="358"/>
      </w:pPr>
      <w:rPr>
        <w:rFonts w:ascii="Wingdings" w:eastAsia="Wingdings" w:hAnsi="Wingdings" w:cs="Wingdings"/>
      </w:rPr>
    </w:lvl>
    <w:lvl w:ilvl="3" w:tplc="65001C08">
      <w:start w:val="1"/>
      <w:numFmt w:val="bullet"/>
      <w:lvlText w:val="·"/>
      <w:lvlJc w:val="left"/>
      <w:pPr>
        <w:ind w:left="2879" w:hanging="358"/>
      </w:pPr>
      <w:rPr>
        <w:rFonts w:ascii="Symbol" w:eastAsia="Symbol" w:hAnsi="Symbol" w:cs="Symbol"/>
      </w:rPr>
    </w:lvl>
    <w:lvl w:ilvl="4" w:tplc="BC769FF6">
      <w:start w:val="1"/>
      <w:numFmt w:val="bullet"/>
      <w:lvlText w:val="o"/>
      <w:lvlJc w:val="left"/>
      <w:pPr>
        <w:ind w:left="3599" w:hanging="358"/>
      </w:pPr>
      <w:rPr>
        <w:rFonts w:ascii="Courier New" w:eastAsia="Courier New" w:hAnsi="Courier New" w:cs="Courier New"/>
      </w:rPr>
    </w:lvl>
    <w:lvl w:ilvl="5" w:tplc="3D3CB9C4">
      <w:start w:val="1"/>
      <w:numFmt w:val="bullet"/>
      <w:lvlText w:val="§"/>
      <w:lvlJc w:val="left"/>
      <w:pPr>
        <w:ind w:left="4319" w:hanging="358"/>
      </w:pPr>
      <w:rPr>
        <w:rFonts w:ascii="Wingdings" w:eastAsia="Wingdings" w:hAnsi="Wingdings" w:cs="Wingdings"/>
      </w:rPr>
    </w:lvl>
    <w:lvl w:ilvl="6" w:tplc="196CB7D6">
      <w:start w:val="1"/>
      <w:numFmt w:val="bullet"/>
      <w:lvlText w:val="·"/>
      <w:lvlJc w:val="left"/>
      <w:pPr>
        <w:ind w:left="5039" w:hanging="358"/>
      </w:pPr>
      <w:rPr>
        <w:rFonts w:ascii="Symbol" w:eastAsia="Symbol" w:hAnsi="Symbol" w:cs="Symbol"/>
      </w:rPr>
    </w:lvl>
    <w:lvl w:ilvl="7" w:tplc="154C5566">
      <w:start w:val="1"/>
      <w:numFmt w:val="bullet"/>
      <w:lvlText w:val="o"/>
      <w:lvlJc w:val="left"/>
      <w:pPr>
        <w:ind w:left="5759" w:hanging="358"/>
      </w:pPr>
      <w:rPr>
        <w:rFonts w:ascii="Courier New" w:eastAsia="Courier New" w:hAnsi="Courier New" w:cs="Courier New"/>
      </w:rPr>
    </w:lvl>
    <w:lvl w:ilvl="8" w:tplc="8ECA5980">
      <w:start w:val="1"/>
      <w:numFmt w:val="bullet"/>
      <w:lvlText w:val="§"/>
      <w:lvlJc w:val="left"/>
      <w:pPr>
        <w:ind w:left="6479" w:hanging="358"/>
      </w:pPr>
      <w:rPr>
        <w:rFonts w:ascii="Wingdings" w:eastAsia="Wingdings" w:hAnsi="Wingdings" w:cs="Wingdings"/>
      </w:rPr>
    </w:lvl>
  </w:abstractNum>
  <w:abstractNum w:abstractNumId="4" w15:restartNumberingAfterBreak="0">
    <w:nsid w:val="185E0E98"/>
    <w:multiLevelType w:val="hybridMultilevel"/>
    <w:tmpl w:val="1E340454"/>
    <w:lvl w:ilvl="0" w:tplc="8486AFC4">
      <w:start w:val="1"/>
      <w:numFmt w:val="bullet"/>
      <w:lvlText w:val="o"/>
      <w:lvlJc w:val="left"/>
      <w:pPr>
        <w:ind w:left="720" w:hanging="349"/>
      </w:pPr>
      <w:rPr>
        <w:rFonts w:ascii="Courier New" w:hAnsi="Courier New" w:cs="Courier New"/>
      </w:rPr>
    </w:lvl>
    <w:lvl w:ilvl="1" w:tplc="691E3242">
      <w:start w:val="1"/>
      <w:numFmt w:val="bullet"/>
      <w:lvlText w:val="o"/>
      <w:lvlJc w:val="left"/>
      <w:pPr>
        <w:ind w:left="1440" w:hanging="349"/>
      </w:pPr>
      <w:rPr>
        <w:rFonts w:ascii="Courier New" w:hAnsi="Courier New" w:cs="Courier New"/>
      </w:rPr>
    </w:lvl>
    <w:lvl w:ilvl="2" w:tplc="58D08F8A">
      <w:start w:val="1"/>
      <w:numFmt w:val="bullet"/>
      <w:lvlText w:val=""/>
      <w:lvlJc w:val="left"/>
      <w:pPr>
        <w:ind w:left="2160" w:hanging="349"/>
      </w:pPr>
      <w:rPr>
        <w:rFonts w:ascii="Wingdings" w:hAnsi="Wingdings"/>
      </w:rPr>
    </w:lvl>
    <w:lvl w:ilvl="3" w:tplc="19287326">
      <w:start w:val="1"/>
      <w:numFmt w:val="bullet"/>
      <w:lvlText w:val=""/>
      <w:lvlJc w:val="left"/>
      <w:pPr>
        <w:ind w:left="2880" w:hanging="349"/>
      </w:pPr>
      <w:rPr>
        <w:rFonts w:ascii="Symbol" w:hAnsi="Symbol"/>
      </w:rPr>
    </w:lvl>
    <w:lvl w:ilvl="4" w:tplc="E6F00AF0">
      <w:start w:val="1"/>
      <w:numFmt w:val="bullet"/>
      <w:lvlText w:val="o"/>
      <w:lvlJc w:val="left"/>
      <w:pPr>
        <w:ind w:left="3600" w:hanging="349"/>
      </w:pPr>
      <w:rPr>
        <w:rFonts w:ascii="Courier New" w:hAnsi="Courier New" w:cs="Courier New"/>
      </w:rPr>
    </w:lvl>
    <w:lvl w:ilvl="5" w:tplc="0780FF06">
      <w:start w:val="1"/>
      <w:numFmt w:val="bullet"/>
      <w:lvlText w:val=""/>
      <w:lvlJc w:val="left"/>
      <w:pPr>
        <w:ind w:left="4320" w:hanging="349"/>
      </w:pPr>
      <w:rPr>
        <w:rFonts w:ascii="Wingdings" w:hAnsi="Wingdings"/>
      </w:rPr>
    </w:lvl>
    <w:lvl w:ilvl="6" w:tplc="1D9C4638">
      <w:start w:val="1"/>
      <w:numFmt w:val="bullet"/>
      <w:lvlText w:val=""/>
      <w:lvlJc w:val="left"/>
      <w:pPr>
        <w:ind w:left="5040" w:hanging="349"/>
      </w:pPr>
      <w:rPr>
        <w:rFonts w:ascii="Symbol" w:hAnsi="Symbol"/>
      </w:rPr>
    </w:lvl>
    <w:lvl w:ilvl="7" w:tplc="21D40512">
      <w:start w:val="1"/>
      <w:numFmt w:val="bullet"/>
      <w:lvlText w:val="o"/>
      <w:lvlJc w:val="left"/>
      <w:pPr>
        <w:ind w:left="5760" w:hanging="349"/>
      </w:pPr>
      <w:rPr>
        <w:rFonts w:ascii="Courier New" w:hAnsi="Courier New" w:cs="Courier New"/>
      </w:rPr>
    </w:lvl>
    <w:lvl w:ilvl="8" w:tplc="0192B116">
      <w:start w:val="1"/>
      <w:numFmt w:val="bullet"/>
      <w:lvlText w:val=""/>
      <w:lvlJc w:val="left"/>
      <w:pPr>
        <w:ind w:left="6480" w:hanging="349"/>
      </w:pPr>
      <w:rPr>
        <w:rFonts w:ascii="Wingdings" w:hAnsi="Wingdings"/>
      </w:rPr>
    </w:lvl>
  </w:abstractNum>
  <w:abstractNum w:abstractNumId="5" w15:restartNumberingAfterBreak="0">
    <w:nsid w:val="2AC74E51"/>
    <w:multiLevelType w:val="hybridMultilevel"/>
    <w:tmpl w:val="D728B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762E4"/>
    <w:multiLevelType w:val="hybridMultilevel"/>
    <w:tmpl w:val="12C6A254"/>
    <w:lvl w:ilvl="0" w:tplc="209A3306">
      <w:start w:val="1"/>
      <w:numFmt w:val="bullet"/>
      <w:lvlText w:val="o"/>
      <w:lvlJc w:val="left"/>
      <w:pPr>
        <w:ind w:left="720" w:hanging="353"/>
      </w:pPr>
      <w:rPr>
        <w:rFonts w:ascii="Courier New" w:hAnsi="Courier New" w:cs="Courier New" w:hint="default"/>
      </w:rPr>
    </w:lvl>
    <w:lvl w:ilvl="1" w:tplc="D58C01F4">
      <w:start w:val="1"/>
      <w:numFmt w:val="bullet"/>
      <w:lvlText w:val="o"/>
      <w:lvlJc w:val="left"/>
      <w:pPr>
        <w:ind w:left="1440" w:hanging="353"/>
      </w:pPr>
      <w:rPr>
        <w:rFonts w:ascii="Courier New" w:hAnsi="Courier New" w:cs="Courier New" w:hint="default"/>
      </w:rPr>
    </w:lvl>
    <w:lvl w:ilvl="2" w:tplc="30602A6E">
      <w:start w:val="1"/>
      <w:numFmt w:val="bullet"/>
      <w:lvlText w:val=""/>
      <w:lvlJc w:val="left"/>
      <w:pPr>
        <w:ind w:left="2160" w:hanging="353"/>
      </w:pPr>
      <w:rPr>
        <w:rFonts w:ascii="Wingdings" w:hAnsi="Wingdings" w:hint="default"/>
      </w:rPr>
    </w:lvl>
    <w:lvl w:ilvl="3" w:tplc="27E87DF4">
      <w:start w:val="1"/>
      <w:numFmt w:val="bullet"/>
      <w:lvlText w:val=""/>
      <w:lvlJc w:val="left"/>
      <w:pPr>
        <w:ind w:left="2880" w:hanging="353"/>
      </w:pPr>
      <w:rPr>
        <w:rFonts w:ascii="Symbol" w:hAnsi="Symbol" w:hint="default"/>
      </w:rPr>
    </w:lvl>
    <w:lvl w:ilvl="4" w:tplc="67966356">
      <w:start w:val="1"/>
      <w:numFmt w:val="bullet"/>
      <w:lvlText w:val="o"/>
      <w:lvlJc w:val="left"/>
      <w:pPr>
        <w:ind w:left="3600" w:hanging="353"/>
      </w:pPr>
      <w:rPr>
        <w:rFonts w:ascii="Courier New" w:hAnsi="Courier New" w:cs="Courier New" w:hint="default"/>
      </w:rPr>
    </w:lvl>
    <w:lvl w:ilvl="5" w:tplc="41FCC14E">
      <w:start w:val="1"/>
      <w:numFmt w:val="bullet"/>
      <w:lvlText w:val=""/>
      <w:lvlJc w:val="left"/>
      <w:pPr>
        <w:ind w:left="4320" w:hanging="353"/>
      </w:pPr>
      <w:rPr>
        <w:rFonts w:ascii="Wingdings" w:hAnsi="Wingdings" w:hint="default"/>
      </w:rPr>
    </w:lvl>
    <w:lvl w:ilvl="6" w:tplc="843C93C2">
      <w:start w:val="1"/>
      <w:numFmt w:val="bullet"/>
      <w:lvlText w:val=""/>
      <w:lvlJc w:val="left"/>
      <w:pPr>
        <w:ind w:left="5040" w:hanging="353"/>
      </w:pPr>
      <w:rPr>
        <w:rFonts w:ascii="Symbol" w:hAnsi="Symbol" w:hint="default"/>
      </w:rPr>
    </w:lvl>
    <w:lvl w:ilvl="7" w:tplc="09EC1B22">
      <w:start w:val="1"/>
      <w:numFmt w:val="bullet"/>
      <w:lvlText w:val="o"/>
      <w:lvlJc w:val="left"/>
      <w:pPr>
        <w:ind w:left="5760" w:hanging="353"/>
      </w:pPr>
      <w:rPr>
        <w:rFonts w:ascii="Courier New" w:hAnsi="Courier New" w:cs="Courier New" w:hint="default"/>
      </w:rPr>
    </w:lvl>
    <w:lvl w:ilvl="8" w:tplc="2DB01B42">
      <w:start w:val="1"/>
      <w:numFmt w:val="bullet"/>
      <w:lvlText w:val=""/>
      <w:lvlJc w:val="left"/>
      <w:pPr>
        <w:ind w:left="6480" w:hanging="353"/>
      </w:pPr>
      <w:rPr>
        <w:rFonts w:ascii="Wingdings" w:hAnsi="Wingdings" w:hint="default"/>
      </w:rPr>
    </w:lvl>
  </w:abstractNum>
  <w:abstractNum w:abstractNumId="7" w15:restartNumberingAfterBreak="0">
    <w:nsid w:val="394973B3"/>
    <w:multiLevelType w:val="hybridMultilevel"/>
    <w:tmpl w:val="D0F28682"/>
    <w:lvl w:ilvl="0" w:tplc="A3C6594C">
      <w:start w:val="1"/>
      <w:numFmt w:val="bullet"/>
      <w:lvlText w:val="o"/>
      <w:lvlJc w:val="left"/>
      <w:pPr>
        <w:ind w:left="720" w:hanging="349"/>
      </w:pPr>
      <w:rPr>
        <w:rFonts w:ascii="Courier New" w:hAnsi="Courier New" w:cs="Courier New" w:hint="default"/>
      </w:rPr>
    </w:lvl>
    <w:lvl w:ilvl="1" w:tplc="2FB45E5C">
      <w:start w:val="1"/>
      <w:numFmt w:val="bullet"/>
      <w:lvlText w:val="o"/>
      <w:lvlJc w:val="left"/>
      <w:pPr>
        <w:ind w:left="1440" w:hanging="349"/>
      </w:pPr>
      <w:rPr>
        <w:rFonts w:ascii="Courier New" w:hAnsi="Courier New" w:cs="Courier New" w:hint="default"/>
      </w:rPr>
    </w:lvl>
    <w:lvl w:ilvl="2" w:tplc="89B42CCC">
      <w:start w:val="1"/>
      <w:numFmt w:val="bullet"/>
      <w:lvlText w:val=""/>
      <w:lvlJc w:val="left"/>
      <w:pPr>
        <w:ind w:left="2160" w:hanging="349"/>
      </w:pPr>
      <w:rPr>
        <w:rFonts w:ascii="Wingdings" w:hAnsi="Wingdings" w:hint="default"/>
      </w:rPr>
    </w:lvl>
    <w:lvl w:ilvl="3" w:tplc="ED1E29A0">
      <w:start w:val="1"/>
      <w:numFmt w:val="bullet"/>
      <w:lvlText w:val=""/>
      <w:lvlJc w:val="left"/>
      <w:pPr>
        <w:ind w:left="2880" w:hanging="349"/>
      </w:pPr>
      <w:rPr>
        <w:rFonts w:ascii="Symbol" w:hAnsi="Symbol" w:hint="default"/>
      </w:rPr>
    </w:lvl>
    <w:lvl w:ilvl="4" w:tplc="446C45B4">
      <w:start w:val="1"/>
      <w:numFmt w:val="bullet"/>
      <w:lvlText w:val="o"/>
      <w:lvlJc w:val="left"/>
      <w:pPr>
        <w:ind w:left="3600" w:hanging="349"/>
      </w:pPr>
      <w:rPr>
        <w:rFonts w:ascii="Courier New" w:hAnsi="Courier New" w:cs="Courier New" w:hint="default"/>
      </w:rPr>
    </w:lvl>
    <w:lvl w:ilvl="5" w:tplc="83C6B62A">
      <w:start w:val="1"/>
      <w:numFmt w:val="bullet"/>
      <w:lvlText w:val=""/>
      <w:lvlJc w:val="left"/>
      <w:pPr>
        <w:ind w:left="4320" w:hanging="349"/>
      </w:pPr>
      <w:rPr>
        <w:rFonts w:ascii="Wingdings" w:hAnsi="Wingdings" w:hint="default"/>
      </w:rPr>
    </w:lvl>
    <w:lvl w:ilvl="6" w:tplc="D648FE9C">
      <w:start w:val="1"/>
      <w:numFmt w:val="bullet"/>
      <w:lvlText w:val=""/>
      <w:lvlJc w:val="left"/>
      <w:pPr>
        <w:ind w:left="5040" w:hanging="349"/>
      </w:pPr>
      <w:rPr>
        <w:rFonts w:ascii="Symbol" w:hAnsi="Symbol" w:hint="default"/>
      </w:rPr>
    </w:lvl>
    <w:lvl w:ilvl="7" w:tplc="6FEA05E4">
      <w:start w:val="1"/>
      <w:numFmt w:val="bullet"/>
      <w:lvlText w:val="o"/>
      <w:lvlJc w:val="left"/>
      <w:pPr>
        <w:ind w:left="5760" w:hanging="349"/>
      </w:pPr>
      <w:rPr>
        <w:rFonts w:ascii="Courier New" w:hAnsi="Courier New" w:cs="Courier New" w:hint="default"/>
      </w:rPr>
    </w:lvl>
    <w:lvl w:ilvl="8" w:tplc="6EBEEB32">
      <w:start w:val="1"/>
      <w:numFmt w:val="bullet"/>
      <w:lvlText w:val=""/>
      <w:lvlJc w:val="left"/>
      <w:pPr>
        <w:ind w:left="6480" w:hanging="349"/>
      </w:pPr>
      <w:rPr>
        <w:rFonts w:ascii="Wingdings" w:hAnsi="Wingdings" w:hint="default"/>
      </w:rPr>
    </w:lvl>
  </w:abstractNum>
  <w:abstractNum w:abstractNumId="8" w15:restartNumberingAfterBreak="0">
    <w:nsid w:val="394F56DD"/>
    <w:multiLevelType w:val="hybridMultilevel"/>
    <w:tmpl w:val="3844D1D2"/>
    <w:lvl w:ilvl="0" w:tplc="262E127A">
      <w:start w:val="1"/>
      <w:numFmt w:val="bullet"/>
      <w:lvlText w:val="o"/>
      <w:lvlJc w:val="left"/>
      <w:pPr>
        <w:ind w:left="720" w:hanging="349"/>
      </w:pPr>
      <w:rPr>
        <w:rFonts w:ascii="Courier New" w:hAnsi="Courier New" w:cs="Courier New" w:hint="default"/>
      </w:rPr>
    </w:lvl>
    <w:lvl w:ilvl="1" w:tplc="37E490A0">
      <w:start w:val="1"/>
      <w:numFmt w:val="bullet"/>
      <w:lvlText w:val="o"/>
      <w:lvlJc w:val="left"/>
      <w:pPr>
        <w:ind w:left="1440" w:hanging="349"/>
      </w:pPr>
      <w:rPr>
        <w:rFonts w:ascii="Courier New" w:hAnsi="Courier New" w:cs="Courier New" w:hint="default"/>
      </w:rPr>
    </w:lvl>
    <w:lvl w:ilvl="2" w:tplc="E268413C">
      <w:start w:val="1"/>
      <w:numFmt w:val="bullet"/>
      <w:lvlText w:val=""/>
      <w:lvlJc w:val="left"/>
      <w:pPr>
        <w:ind w:left="2160" w:hanging="349"/>
      </w:pPr>
      <w:rPr>
        <w:rFonts w:ascii="Wingdings" w:hAnsi="Wingdings" w:hint="default"/>
      </w:rPr>
    </w:lvl>
    <w:lvl w:ilvl="3" w:tplc="087E3394">
      <w:start w:val="1"/>
      <w:numFmt w:val="bullet"/>
      <w:lvlText w:val=""/>
      <w:lvlJc w:val="left"/>
      <w:pPr>
        <w:ind w:left="2880" w:hanging="349"/>
      </w:pPr>
      <w:rPr>
        <w:rFonts w:ascii="Symbol" w:hAnsi="Symbol" w:hint="default"/>
      </w:rPr>
    </w:lvl>
    <w:lvl w:ilvl="4" w:tplc="25B628D6">
      <w:start w:val="1"/>
      <w:numFmt w:val="bullet"/>
      <w:lvlText w:val="o"/>
      <w:lvlJc w:val="left"/>
      <w:pPr>
        <w:ind w:left="3600" w:hanging="349"/>
      </w:pPr>
      <w:rPr>
        <w:rFonts w:ascii="Courier New" w:hAnsi="Courier New" w:cs="Courier New" w:hint="default"/>
      </w:rPr>
    </w:lvl>
    <w:lvl w:ilvl="5" w:tplc="E8C46BC2">
      <w:start w:val="1"/>
      <w:numFmt w:val="bullet"/>
      <w:lvlText w:val=""/>
      <w:lvlJc w:val="left"/>
      <w:pPr>
        <w:ind w:left="4320" w:hanging="349"/>
      </w:pPr>
      <w:rPr>
        <w:rFonts w:ascii="Wingdings" w:hAnsi="Wingdings" w:hint="default"/>
      </w:rPr>
    </w:lvl>
    <w:lvl w:ilvl="6" w:tplc="4CA6E0E2">
      <w:start w:val="1"/>
      <w:numFmt w:val="bullet"/>
      <w:lvlText w:val=""/>
      <w:lvlJc w:val="left"/>
      <w:pPr>
        <w:ind w:left="5040" w:hanging="349"/>
      </w:pPr>
      <w:rPr>
        <w:rFonts w:ascii="Symbol" w:hAnsi="Symbol" w:hint="default"/>
      </w:rPr>
    </w:lvl>
    <w:lvl w:ilvl="7" w:tplc="D1C06A4A">
      <w:start w:val="1"/>
      <w:numFmt w:val="bullet"/>
      <w:lvlText w:val="o"/>
      <w:lvlJc w:val="left"/>
      <w:pPr>
        <w:ind w:left="5760" w:hanging="349"/>
      </w:pPr>
      <w:rPr>
        <w:rFonts w:ascii="Courier New" w:hAnsi="Courier New" w:cs="Courier New" w:hint="default"/>
      </w:rPr>
    </w:lvl>
    <w:lvl w:ilvl="8" w:tplc="12C2FC9A">
      <w:start w:val="1"/>
      <w:numFmt w:val="bullet"/>
      <w:lvlText w:val=""/>
      <w:lvlJc w:val="left"/>
      <w:pPr>
        <w:ind w:left="6480" w:hanging="349"/>
      </w:pPr>
      <w:rPr>
        <w:rFonts w:ascii="Wingdings" w:hAnsi="Wingdings" w:hint="default"/>
      </w:rPr>
    </w:lvl>
  </w:abstractNum>
  <w:abstractNum w:abstractNumId="9" w15:restartNumberingAfterBreak="0">
    <w:nsid w:val="39581836"/>
    <w:multiLevelType w:val="hybridMultilevel"/>
    <w:tmpl w:val="E72645D4"/>
    <w:lvl w:ilvl="0" w:tplc="6CA45FE4">
      <w:start w:val="1"/>
      <w:numFmt w:val="bullet"/>
      <w:lvlText w:val="o"/>
      <w:lvlJc w:val="left"/>
      <w:pPr>
        <w:ind w:left="720" w:hanging="349"/>
      </w:pPr>
      <w:rPr>
        <w:rFonts w:ascii="Courier New" w:hAnsi="Courier New" w:cs="Courier New" w:hint="default"/>
      </w:rPr>
    </w:lvl>
    <w:lvl w:ilvl="1" w:tplc="29D8A760">
      <w:start w:val="1"/>
      <w:numFmt w:val="bullet"/>
      <w:lvlText w:val="o"/>
      <w:lvlJc w:val="left"/>
      <w:pPr>
        <w:ind w:left="1440" w:hanging="349"/>
      </w:pPr>
      <w:rPr>
        <w:rFonts w:ascii="Courier New" w:hAnsi="Courier New" w:cs="Courier New" w:hint="default"/>
      </w:rPr>
    </w:lvl>
    <w:lvl w:ilvl="2" w:tplc="AF666388">
      <w:start w:val="1"/>
      <w:numFmt w:val="bullet"/>
      <w:lvlText w:val=""/>
      <w:lvlJc w:val="left"/>
      <w:pPr>
        <w:ind w:left="2160" w:hanging="349"/>
      </w:pPr>
      <w:rPr>
        <w:rFonts w:ascii="Wingdings" w:hAnsi="Wingdings" w:hint="default"/>
      </w:rPr>
    </w:lvl>
    <w:lvl w:ilvl="3" w:tplc="CF742FB6">
      <w:start w:val="1"/>
      <w:numFmt w:val="bullet"/>
      <w:lvlText w:val=""/>
      <w:lvlJc w:val="left"/>
      <w:pPr>
        <w:ind w:left="2880" w:hanging="349"/>
      </w:pPr>
      <w:rPr>
        <w:rFonts w:ascii="Symbol" w:hAnsi="Symbol" w:hint="default"/>
      </w:rPr>
    </w:lvl>
    <w:lvl w:ilvl="4" w:tplc="AE2EC33C">
      <w:start w:val="1"/>
      <w:numFmt w:val="bullet"/>
      <w:lvlText w:val="o"/>
      <w:lvlJc w:val="left"/>
      <w:pPr>
        <w:ind w:left="3600" w:hanging="349"/>
      </w:pPr>
      <w:rPr>
        <w:rFonts w:ascii="Courier New" w:hAnsi="Courier New" w:cs="Courier New" w:hint="default"/>
      </w:rPr>
    </w:lvl>
    <w:lvl w:ilvl="5" w:tplc="516E5696">
      <w:start w:val="1"/>
      <w:numFmt w:val="bullet"/>
      <w:lvlText w:val=""/>
      <w:lvlJc w:val="left"/>
      <w:pPr>
        <w:ind w:left="4320" w:hanging="349"/>
      </w:pPr>
      <w:rPr>
        <w:rFonts w:ascii="Wingdings" w:hAnsi="Wingdings" w:hint="default"/>
      </w:rPr>
    </w:lvl>
    <w:lvl w:ilvl="6" w:tplc="2E1EB0D0">
      <w:start w:val="1"/>
      <w:numFmt w:val="bullet"/>
      <w:lvlText w:val=""/>
      <w:lvlJc w:val="left"/>
      <w:pPr>
        <w:ind w:left="5040" w:hanging="349"/>
      </w:pPr>
      <w:rPr>
        <w:rFonts w:ascii="Symbol" w:hAnsi="Symbol" w:hint="default"/>
      </w:rPr>
    </w:lvl>
    <w:lvl w:ilvl="7" w:tplc="C2C491AC">
      <w:start w:val="1"/>
      <w:numFmt w:val="bullet"/>
      <w:lvlText w:val="o"/>
      <w:lvlJc w:val="left"/>
      <w:pPr>
        <w:ind w:left="5760" w:hanging="349"/>
      </w:pPr>
      <w:rPr>
        <w:rFonts w:ascii="Courier New" w:hAnsi="Courier New" w:cs="Courier New" w:hint="default"/>
      </w:rPr>
    </w:lvl>
    <w:lvl w:ilvl="8" w:tplc="DEF8812C">
      <w:start w:val="1"/>
      <w:numFmt w:val="bullet"/>
      <w:lvlText w:val=""/>
      <w:lvlJc w:val="left"/>
      <w:pPr>
        <w:ind w:left="6480" w:hanging="349"/>
      </w:pPr>
      <w:rPr>
        <w:rFonts w:ascii="Wingdings" w:hAnsi="Wingdings" w:hint="default"/>
      </w:rPr>
    </w:lvl>
  </w:abstractNum>
  <w:abstractNum w:abstractNumId="10" w15:restartNumberingAfterBreak="0">
    <w:nsid w:val="4FEF4F67"/>
    <w:multiLevelType w:val="hybridMultilevel"/>
    <w:tmpl w:val="E79028D4"/>
    <w:lvl w:ilvl="0" w:tplc="040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 w15:restartNumberingAfterBreak="0">
    <w:nsid w:val="56874B17"/>
    <w:multiLevelType w:val="hybridMultilevel"/>
    <w:tmpl w:val="CE42595E"/>
    <w:lvl w:ilvl="0" w:tplc="CE26268A">
      <w:start w:val="1"/>
      <w:numFmt w:val="bullet"/>
      <w:lvlText w:val="o"/>
      <w:lvlJc w:val="left"/>
      <w:pPr>
        <w:ind w:left="720" w:hanging="349"/>
      </w:pPr>
      <w:rPr>
        <w:rFonts w:ascii="Courier New" w:hAnsi="Courier New" w:cs="Courier New" w:hint="default"/>
      </w:rPr>
    </w:lvl>
    <w:lvl w:ilvl="1" w:tplc="DF6A6F52">
      <w:start w:val="1"/>
      <w:numFmt w:val="bullet"/>
      <w:lvlText w:val="o"/>
      <w:lvlJc w:val="left"/>
      <w:pPr>
        <w:ind w:left="1440" w:hanging="349"/>
      </w:pPr>
      <w:rPr>
        <w:rFonts w:ascii="Courier New" w:hAnsi="Courier New" w:cs="Courier New" w:hint="default"/>
      </w:rPr>
    </w:lvl>
    <w:lvl w:ilvl="2" w:tplc="0694D7B8">
      <w:start w:val="1"/>
      <w:numFmt w:val="bullet"/>
      <w:lvlText w:val=""/>
      <w:lvlJc w:val="left"/>
      <w:pPr>
        <w:ind w:left="2160" w:hanging="349"/>
      </w:pPr>
      <w:rPr>
        <w:rFonts w:ascii="Wingdings" w:hAnsi="Wingdings" w:hint="default"/>
      </w:rPr>
    </w:lvl>
    <w:lvl w:ilvl="3" w:tplc="25A6B82C">
      <w:start w:val="1"/>
      <w:numFmt w:val="bullet"/>
      <w:lvlText w:val=""/>
      <w:lvlJc w:val="left"/>
      <w:pPr>
        <w:ind w:left="2880" w:hanging="349"/>
      </w:pPr>
      <w:rPr>
        <w:rFonts w:ascii="Symbol" w:hAnsi="Symbol" w:hint="default"/>
      </w:rPr>
    </w:lvl>
    <w:lvl w:ilvl="4" w:tplc="DE7858B4">
      <w:start w:val="1"/>
      <w:numFmt w:val="bullet"/>
      <w:lvlText w:val="o"/>
      <w:lvlJc w:val="left"/>
      <w:pPr>
        <w:ind w:left="3600" w:hanging="349"/>
      </w:pPr>
      <w:rPr>
        <w:rFonts w:ascii="Courier New" w:hAnsi="Courier New" w:cs="Courier New" w:hint="default"/>
      </w:rPr>
    </w:lvl>
    <w:lvl w:ilvl="5" w:tplc="66FAE6FA">
      <w:start w:val="1"/>
      <w:numFmt w:val="bullet"/>
      <w:lvlText w:val=""/>
      <w:lvlJc w:val="left"/>
      <w:pPr>
        <w:ind w:left="4320" w:hanging="349"/>
      </w:pPr>
      <w:rPr>
        <w:rFonts w:ascii="Wingdings" w:hAnsi="Wingdings" w:hint="default"/>
      </w:rPr>
    </w:lvl>
    <w:lvl w:ilvl="6" w:tplc="A8EAA57A">
      <w:start w:val="1"/>
      <w:numFmt w:val="bullet"/>
      <w:lvlText w:val=""/>
      <w:lvlJc w:val="left"/>
      <w:pPr>
        <w:ind w:left="5040" w:hanging="349"/>
      </w:pPr>
      <w:rPr>
        <w:rFonts w:ascii="Symbol" w:hAnsi="Symbol" w:hint="default"/>
      </w:rPr>
    </w:lvl>
    <w:lvl w:ilvl="7" w:tplc="D972AE66">
      <w:start w:val="1"/>
      <w:numFmt w:val="bullet"/>
      <w:lvlText w:val="o"/>
      <w:lvlJc w:val="left"/>
      <w:pPr>
        <w:ind w:left="5760" w:hanging="349"/>
      </w:pPr>
      <w:rPr>
        <w:rFonts w:ascii="Courier New" w:hAnsi="Courier New" w:cs="Courier New" w:hint="default"/>
      </w:rPr>
    </w:lvl>
    <w:lvl w:ilvl="8" w:tplc="06C287F4">
      <w:start w:val="1"/>
      <w:numFmt w:val="bullet"/>
      <w:lvlText w:val=""/>
      <w:lvlJc w:val="left"/>
      <w:pPr>
        <w:ind w:left="6480" w:hanging="349"/>
      </w:pPr>
      <w:rPr>
        <w:rFonts w:ascii="Wingdings" w:hAnsi="Wingdings" w:hint="default"/>
      </w:rPr>
    </w:lvl>
  </w:abstractNum>
  <w:abstractNum w:abstractNumId="12" w15:restartNumberingAfterBreak="0">
    <w:nsid w:val="69AB2280"/>
    <w:multiLevelType w:val="hybridMultilevel"/>
    <w:tmpl w:val="A77A5C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C7439"/>
    <w:multiLevelType w:val="hybridMultilevel"/>
    <w:tmpl w:val="F5FEB804"/>
    <w:styleLink w:val="Style1"/>
    <w:lvl w:ilvl="0" w:tplc="09FA182C">
      <w:start w:val="1"/>
      <w:numFmt w:val="bullet"/>
      <w:pStyle w:val="Style1"/>
      <w:lvlText w:val=""/>
      <w:lvlJc w:val="left"/>
      <w:pPr>
        <w:ind w:left="360" w:hanging="349"/>
      </w:pPr>
      <w:rPr>
        <w:rFonts w:ascii="Symbol" w:hAnsi="Symbol"/>
        <w:color w:val="auto"/>
      </w:rPr>
    </w:lvl>
    <w:lvl w:ilvl="1" w:tplc="B8F8B47A">
      <w:start w:val="1"/>
      <w:numFmt w:val="bullet"/>
      <w:lvlText w:val=""/>
      <w:lvlJc w:val="left"/>
      <w:pPr>
        <w:ind w:left="720" w:hanging="349"/>
      </w:pPr>
      <w:rPr>
        <w:rFonts w:ascii="Symbol" w:hAnsi="Symbol" w:hint="default"/>
        <w:color w:val="auto"/>
      </w:rPr>
    </w:lvl>
    <w:lvl w:ilvl="2" w:tplc="3B604970">
      <w:start w:val="1"/>
      <w:numFmt w:val="lowerRoman"/>
      <w:lvlText w:val="%3)"/>
      <w:lvlJc w:val="left"/>
      <w:pPr>
        <w:ind w:left="1080" w:hanging="349"/>
      </w:pPr>
    </w:lvl>
    <w:lvl w:ilvl="3" w:tplc="A6E4EEDC">
      <w:start w:val="1"/>
      <w:numFmt w:val="decimal"/>
      <w:lvlText w:val="(%4)"/>
      <w:lvlJc w:val="left"/>
      <w:pPr>
        <w:ind w:left="1440" w:hanging="349"/>
      </w:pPr>
    </w:lvl>
    <w:lvl w:ilvl="4" w:tplc="1938FE98">
      <w:start w:val="1"/>
      <w:numFmt w:val="lowerLetter"/>
      <w:lvlText w:val="(%5)"/>
      <w:lvlJc w:val="left"/>
      <w:pPr>
        <w:ind w:left="1800" w:hanging="349"/>
      </w:pPr>
    </w:lvl>
    <w:lvl w:ilvl="5" w:tplc="9D9AA18C">
      <w:start w:val="1"/>
      <w:numFmt w:val="lowerRoman"/>
      <w:lvlText w:val="(%6)"/>
      <w:lvlJc w:val="left"/>
      <w:pPr>
        <w:ind w:left="2160" w:hanging="349"/>
      </w:pPr>
    </w:lvl>
    <w:lvl w:ilvl="6" w:tplc="171CE586">
      <w:start w:val="1"/>
      <w:numFmt w:val="decimal"/>
      <w:lvlText w:val="%7."/>
      <w:lvlJc w:val="left"/>
      <w:pPr>
        <w:ind w:left="2520" w:hanging="349"/>
      </w:pPr>
    </w:lvl>
    <w:lvl w:ilvl="7" w:tplc="DF3A52AE">
      <w:start w:val="1"/>
      <w:numFmt w:val="lowerLetter"/>
      <w:lvlText w:val="%8."/>
      <w:lvlJc w:val="left"/>
      <w:pPr>
        <w:ind w:left="2880" w:hanging="349"/>
      </w:pPr>
    </w:lvl>
    <w:lvl w:ilvl="8" w:tplc="3542918E">
      <w:start w:val="1"/>
      <w:numFmt w:val="lowerRoman"/>
      <w:lvlText w:val="%9."/>
      <w:lvlJc w:val="left"/>
      <w:pPr>
        <w:ind w:left="3240" w:hanging="349"/>
      </w:pPr>
    </w:lvl>
  </w:abstractNum>
  <w:abstractNum w:abstractNumId="14" w15:restartNumberingAfterBreak="0">
    <w:nsid w:val="71831176"/>
    <w:multiLevelType w:val="hybridMultilevel"/>
    <w:tmpl w:val="DC38E9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72767"/>
    <w:multiLevelType w:val="multilevel"/>
    <w:tmpl w:val="9CFC18C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BF70F32"/>
    <w:multiLevelType w:val="hybridMultilevel"/>
    <w:tmpl w:val="38F8FA70"/>
    <w:lvl w:ilvl="0" w:tplc="3884B15A">
      <w:start w:val="1"/>
      <w:numFmt w:val="bullet"/>
      <w:lvlText w:val="o"/>
      <w:lvlJc w:val="left"/>
      <w:pPr>
        <w:ind w:left="720" w:hanging="349"/>
      </w:pPr>
      <w:rPr>
        <w:rFonts w:ascii="Courier New" w:hAnsi="Courier New" w:cs="Courier New" w:hint="default"/>
        <w:sz w:val="24"/>
        <w:szCs w:val="24"/>
      </w:rPr>
    </w:lvl>
    <w:lvl w:ilvl="1" w:tplc="6130D986">
      <w:start w:val="1"/>
      <w:numFmt w:val="bullet"/>
      <w:lvlText w:val="o"/>
      <w:lvlJc w:val="left"/>
      <w:pPr>
        <w:ind w:left="1440" w:hanging="349"/>
      </w:pPr>
      <w:rPr>
        <w:rFonts w:ascii="Courier New" w:hAnsi="Courier New" w:cs="Courier New" w:hint="default"/>
        <w:sz w:val="24"/>
        <w:szCs w:val="24"/>
      </w:rPr>
    </w:lvl>
    <w:lvl w:ilvl="2" w:tplc="6F6E5B0C">
      <w:start w:val="1"/>
      <w:numFmt w:val="bullet"/>
      <w:lvlText w:val=""/>
      <w:lvlJc w:val="left"/>
      <w:pPr>
        <w:ind w:left="2160" w:hanging="349"/>
      </w:pPr>
      <w:rPr>
        <w:rFonts w:ascii="Wingdings" w:hAnsi="Wingdings" w:hint="default"/>
      </w:rPr>
    </w:lvl>
    <w:lvl w:ilvl="3" w:tplc="4D7267BA">
      <w:start w:val="1"/>
      <w:numFmt w:val="bullet"/>
      <w:lvlText w:val=""/>
      <w:lvlJc w:val="left"/>
      <w:pPr>
        <w:ind w:left="2880" w:hanging="349"/>
      </w:pPr>
      <w:rPr>
        <w:rFonts w:ascii="Symbol" w:hAnsi="Symbol" w:hint="default"/>
      </w:rPr>
    </w:lvl>
    <w:lvl w:ilvl="4" w:tplc="BA7CD052">
      <w:start w:val="1"/>
      <w:numFmt w:val="bullet"/>
      <w:lvlText w:val="o"/>
      <w:lvlJc w:val="left"/>
      <w:pPr>
        <w:ind w:left="3600" w:hanging="349"/>
      </w:pPr>
      <w:rPr>
        <w:rFonts w:ascii="Courier New" w:hAnsi="Courier New" w:cs="Courier New" w:hint="default"/>
      </w:rPr>
    </w:lvl>
    <w:lvl w:ilvl="5" w:tplc="85629E06">
      <w:start w:val="1"/>
      <w:numFmt w:val="bullet"/>
      <w:lvlText w:val=""/>
      <w:lvlJc w:val="left"/>
      <w:pPr>
        <w:ind w:left="4320" w:hanging="349"/>
      </w:pPr>
      <w:rPr>
        <w:rFonts w:ascii="Wingdings" w:hAnsi="Wingdings" w:hint="default"/>
      </w:rPr>
    </w:lvl>
    <w:lvl w:ilvl="6" w:tplc="B5AE50C6">
      <w:start w:val="1"/>
      <w:numFmt w:val="bullet"/>
      <w:lvlText w:val=""/>
      <w:lvlJc w:val="left"/>
      <w:pPr>
        <w:ind w:left="5040" w:hanging="349"/>
      </w:pPr>
      <w:rPr>
        <w:rFonts w:ascii="Symbol" w:hAnsi="Symbol" w:hint="default"/>
      </w:rPr>
    </w:lvl>
    <w:lvl w:ilvl="7" w:tplc="44DABB7E">
      <w:start w:val="1"/>
      <w:numFmt w:val="bullet"/>
      <w:lvlText w:val="o"/>
      <w:lvlJc w:val="left"/>
      <w:pPr>
        <w:ind w:left="5760" w:hanging="349"/>
      </w:pPr>
      <w:rPr>
        <w:rFonts w:ascii="Courier New" w:hAnsi="Courier New" w:cs="Courier New" w:hint="default"/>
      </w:rPr>
    </w:lvl>
    <w:lvl w:ilvl="8" w:tplc="81CA8EB2">
      <w:start w:val="1"/>
      <w:numFmt w:val="bullet"/>
      <w:lvlText w:val=""/>
      <w:lvlJc w:val="left"/>
      <w:pPr>
        <w:ind w:left="6480" w:hanging="349"/>
      </w:pPr>
      <w:rPr>
        <w:rFonts w:ascii="Wingdings" w:hAnsi="Wingdings" w:hint="default"/>
      </w:rPr>
    </w:lvl>
  </w:abstractNum>
  <w:num w:numId="1" w16cid:durableId="1172063600">
    <w:abstractNumId w:val="9"/>
  </w:num>
  <w:num w:numId="2" w16cid:durableId="809253882">
    <w:abstractNumId w:val="11"/>
  </w:num>
  <w:num w:numId="3" w16cid:durableId="1525705925">
    <w:abstractNumId w:val="7"/>
  </w:num>
  <w:num w:numId="4" w16cid:durableId="1837457409">
    <w:abstractNumId w:val="8"/>
  </w:num>
  <w:num w:numId="5" w16cid:durableId="637029350">
    <w:abstractNumId w:val="4"/>
  </w:num>
  <w:num w:numId="6" w16cid:durableId="1285455858">
    <w:abstractNumId w:val="6"/>
  </w:num>
  <w:num w:numId="7" w16cid:durableId="1511918177">
    <w:abstractNumId w:val="13"/>
  </w:num>
  <w:num w:numId="8" w16cid:durableId="514148472">
    <w:abstractNumId w:val="16"/>
  </w:num>
  <w:num w:numId="9" w16cid:durableId="1983340484">
    <w:abstractNumId w:val="3"/>
  </w:num>
  <w:num w:numId="10" w16cid:durableId="579489045">
    <w:abstractNumId w:val="10"/>
  </w:num>
  <w:num w:numId="11" w16cid:durableId="680081643">
    <w:abstractNumId w:val="0"/>
  </w:num>
  <w:num w:numId="12" w16cid:durableId="1216548388">
    <w:abstractNumId w:val="14"/>
  </w:num>
  <w:num w:numId="13" w16cid:durableId="1234971960">
    <w:abstractNumId w:val="12"/>
  </w:num>
  <w:num w:numId="14" w16cid:durableId="1561407663">
    <w:abstractNumId w:val="2"/>
  </w:num>
  <w:num w:numId="15" w16cid:durableId="484201366">
    <w:abstractNumId w:val="15"/>
  </w:num>
  <w:num w:numId="16" w16cid:durableId="432701023">
    <w:abstractNumId w:val="5"/>
  </w:num>
  <w:num w:numId="17" w16cid:durableId="71358358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529"/>
    <w:rsid w:val="00002613"/>
    <w:rsid w:val="000039C0"/>
    <w:rsid w:val="00015DAA"/>
    <w:rsid w:val="00035529"/>
    <w:rsid w:val="00052A69"/>
    <w:rsid w:val="00062B1E"/>
    <w:rsid w:val="00071DB7"/>
    <w:rsid w:val="000836A1"/>
    <w:rsid w:val="000B67FA"/>
    <w:rsid w:val="000B7CB1"/>
    <w:rsid w:val="000C717E"/>
    <w:rsid w:val="000F3943"/>
    <w:rsid w:val="000F5887"/>
    <w:rsid w:val="00152E0D"/>
    <w:rsid w:val="001610C1"/>
    <w:rsid w:val="00163DB8"/>
    <w:rsid w:val="00167EA7"/>
    <w:rsid w:val="00176FAF"/>
    <w:rsid w:val="00180449"/>
    <w:rsid w:val="001A681E"/>
    <w:rsid w:val="001C79BC"/>
    <w:rsid w:val="001D3B35"/>
    <w:rsid w:val="001D619A"/>
    <w:rsid w:val="002016C3"/>
    <w:rsid w:val="00251B0B"/>
    <w:rsid w:val="00287F36"/>
    <w:rsid w:val="002A3802"/>
    <w:rsid w:val="002D5D51"/>
    <w:rsid w:val="002E647E"/>
    <w:rsid w:val="002F3CD0"/>
    <w:rsid w:val="00311E15"/>
    <w:rsid w:val="00320B85"/>
    <w:rsid w:val="003322B9"/>
    <w:rsid w:val="00347E82"/>
    <w:rsid w:val="00365765"/>
    <w:rsid w:val="003A20B0"/>
    <w:rsid w:val="003D5887"/>
    <w:rsid w:val="003E4BC5"/>
    <w:rsid w:val="003F5395"/>
    <w:rsid w:val="00446B47"/>
    <w:rsid w:val="004741E1"/>
    <w:rsid w:val="00486E3F"/>
    <w:rsid w:val="004C2EF6"/>
    <w:rsid w:val="004C307E"/>
    <w:rsid w:val="004C6467"/>
    <w:rsid w:val="004F7117"/>
    <w:rsid w:val="005164E1"/>
    <w:rsid w:val="00536E4C"/>
    <w:rsid w:val="00541D8B"/>
    <w:rsid w:val="0055496A"/>
    <w:rsid w:val="005C0BA1"/>
    <w:rsid w:val="005C406C"/>
    <w:rsid w:val="00603496"/>
    <w:rsid w:val="00610A0E"/>
    <w:rsid w:val="00620635"/>
    <w:rsid w:val="00635785"/>
    <w:rsid w:val="00660D4E"/>
    <w:rsid w:val="0066217E"/>
    <w:rsid w:val="00664F50"/>
    <w:rsid w:val="006A3E90"/>
    <w:rsid w:val="006D5883"/>
    <w:rsid w:val="00701410"/>
    <w:rsid w:val="007041CA"/>
    <w:rsid w:val="00705429"/>
    <w:rsid w:val="0070620E"/>
    <w:rsid w:val="00712A4A"/>
    <w:rsid w:val="00736335"/>
    <w:rsid w:val="007614CC"/>
    <w:rsid w:val="00787A1E"/>
    <w:rsid w:val="007A51ED"/>
    <w:rsid w:val="007B4A95"/>
    <w:rsid w:val="007D3443"/>
    <w:rsid w:val="007E2F94"/>
    <w:rsid w:val="007E37E3"/>
    <w:rsid w:val="007F05BE"/>
    <w:rsid w:val="00811078"/>
    <w:rsid w:val="00831FC7"/>
    <w:rsid w:val="0087189F"/>
    <w:rsid w:val="008B6B55"/>
    <w:rsid w:val="008D6A62"/>
    <w:rsid w:val="009024DB"/>
    <w:rsid w:val="00904F0F"/>
    <w:rsid w:val="00954F2C"/>
    <w:rsid w:val="00967658"/>
    <w:rsid w:val="009A34FC"/>
    <w:rsid w:val="009A7F03"/>
    <w:rsid w:val="009C513D"/>
    <w:rsid w:val="009C647F"/>
    <w:rsid w:val="009D0465"/>
    <w:rsid w:val="009E08EF"/>
    <w:rsid w:val="009F6AFA"/>
    <w:rsid w:val="00A029DC"/>
    <w:rsid w:val="00A043EF"/>
    <w:rsid w:val="00A367D9"/>
    <w:rsid w:val="00A44871"/>
    <w:rsid w:val="00A44D2E"/>
    <w:rsid w:val="00A54589"/>
    <w:rsid w:val="00A60499"/>
    <w:rsid w:val="00A6201A"/>
    <w:rsid w:val="00A70B7C"/>
    <w:rsid w:val="00A8075A"/>
    <w:rsid w:val="00AB4B8C"/>
    <w:rsid w:val="00AC6599"/>
    <w:rsid w:val="00AC664A"/>
    <w:rsid w:val="00AE4161"/>
    <w:rsid w:val="00B27304"/>
    <w:rsid w:val="00B367AA"/>
    <w:rsid w:val="00B52D04"/>
    <w:rsid w:val="00B845A5"/>
    <w:rsid w:val="00B87222"/>
    <w:rsid w:val="00B94328"/>
    <w:rsid w:val="00BE03B9"/>
    <w:rsid w:val="00BE271C"/>
    <w:rsid w:val="00C20213"/>
    <w:rsid w:val="00C36275"/>
    <w:rsid w:val="00C623DA"/>
    <w:rsid w:val="00C769F8"/>
    <w:rsid w:val="00C871D7"/>
    <w:rsid w:val="00CD3AEF"/>
    <w:rsid w:val="00CD5629"/>
    <w:rsid w:val="00D23884"/>
    <w:rsid w:val="00DB1408"/>
    <w:rsid w:val="00DB4498"/>
    <w:rsid w:val="00DC6ACE"/>
    <w:rsid w:val="00DF31A4"/>
    <w:rsid w:val="00DF7A98"/>
    <w:rsid w:val="00E04E15"/>
    <w:rsid w:val="00E05BEB"/>
    <w:rsid w:val="00E061D6"/>
    <w:rsid w:val="00E37A83"/>
    <w:rsid w:val="00E50FEF"/>
    <w:rsid w:val="00E73575"/>
    <w:rsid w:val="00E8160E"/>
    <w:rsid w:val="00E93F1C"/>
    <w:rsid w:val="00E94ECE"/>
    <w:rsid w:val="00EA72DF"/>
    <w:rsid w:val="00EF51C8"/>
    <w:rsid w:val="00EF65D5"/>
    <w:rsid w:val="00F00797"/>
    <w:rsid w:val="00F01DB4"/>
    <w:rsid w:val="00F07ECB"/>
    <w:rsid w:val="00F414B1"/>
    <w:rsid w:val="00F83062"/>
    <w:rsid w:val="00F94930"/>
    <w:rsid w:val="2CE90F53"/>
    <w:rsid w:val="4D573887"/>
    <w:rsid w:val="5001CFD0"/>
    <w:rsid w:val="5D725AE3"/>
    <w:rsid w:val="73A74A91"/>
    <w:rsid w:val="7427E7B2"/>
    <w:rsid w:val="78CB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5AE3"/>
  <w15:docId w15:val="{556A988C-17D2-4C80-A843-451EFA8A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NoSpacing">
    <w:name w:val="No Spacing"/>
    <w:basedOn w:val="Normal"/>
    <w:uiPriority w:val="1"/>
    <w:qFormat/>
    <w:pPr>
      <w:spacing w:line="240" w:lineRule="auto"/>
    </w:pPr>
    <w:rPr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40" w:lineRule="auto"/>
    </w:pPr>
    <w:rPr>
      <w:i/>
      <w:color w:val="444444"/>
      <w:sz w:val="52"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line="240" w:lineRule="auto"/>
    </w:pPr>
    <w:rPr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  <w:spacing w:line="240" w:lineRule="auto"/>
    </w:pPr>
    <w:rPr>
      <w:color w:val="000000"/>
      <w:sz w:val="22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uiPriority w:val="99"/>
    <w:semiHidden/>
    <w:unhideWhenUsed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Style1">
    <w:name w:val="Style1"/>
    <w:uiPriority w:val="99"/>
    <w:pPr>
      <w:numPr>
        <w:numId w:val="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61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4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4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7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Trever Dangel</dc:creator>
  <cp:lastModifiedBy>Trever Dangel</cp:lastModifiedBy>
  <cp:revision>57</cp:revision>
  <dcterms:created xsi:type="dcterms:W3CDTF">2021-06-28T16:58:00Z</dcterms:created>
  <dcterms:modified xsi:type="dcterms:W3CDTF">2025-04-14T01:13:00Z</dcterms:modified>
</cp:coreProperties>
</file>